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EF363B" w14:textId="0E188BD3" w:rsidR="003B1093" w:rsidRPr="007E1F8F" w:rsidRDefault="00A9028F" w:rsidP="00EC2AE6">
      <w:pPr>
        <w:spacing w:after="120"/>
        <w:rPr>
          <w:b/>
          <w:bCs/>
        </w:rPr>
      </w:pPr>
      <w:r w:rsidRPr="007E1F8F">
        <w:rPr>
          <w:b/>
          <w:bCs/>
        </w:rPr>
        <w:t xml:space="preserve">MEDIA RELEASE: </w:t>
      </w:r>
      <w:r w:rsidR="00A83741">
        <w:rPr>
          <w:b/>
          <w:bCs/>
        </w:rPr>
        <w:t>Friday 16</w:t>
      </w:r>
      <w:r w:rsidR="007E1F8F" w:rsidRPr="007E1F8F">
        <w:rPr>
          <w:b/>
          <w:bCs/>
        </w:rPr>
        <w:t xml:space="preserve"> August 2024</w:t>
      </w:r>
    </w:p>
    <w:p w14:paraId="627DC6B1" w14:textId="1F3B903F" w:rsidR="00E5788A" w:rsidRPr="009047B6" w:rsidRDefault="0018499C" w:rsidP="00EC2AE6">
      <w:pPr>
        <w:spacing w:after="120"/>
        <w:rPr>
          <w:b/>
          <w:bCs/>
          <w:sz w:val="28"/>
          <w:szCs w:val="28"/>
        </w:rPr>
      </w:pPr>
      <w:r w:rsidRPr="009047B6">
        <w:rPr>
          <w:b/>
          <w:bCs/>
          <w:sz w:val="28"/>
          <w:szCs w:val="28"/>
        </w:rPr>
        <w:t>Auckland Museum acquires important historical document showing earliest organised attempt at the colonisation of Aotearoa</w:t>
      </w:r>
    </w:p>
    <w:p w14:paraId="6A06D0F0" w14:textId="0876FA74" w:rsidR="003B1093" w:rsidRPr="009047B6" w:rsidRDefault="00E5788A" w:rsidP="00EC2AE6">
      <w:pPr>
        <w:spacing w:after="120"/>
        <w:jc w:val="right"/>
        <w:rPr>
          <w:b/>
          <w:bCs/>
          <w:sz w:val="28"/>
          <w:szCs w:val="28"/>
        </w:rPr>
      </w:pPr>
      <w:r w:rsidRPr="009047B6">
        <w:rPr>
          <w:b/>
          <w:bCs/>
          <w:noProof/>
          <w:sz w:val="28"/>
          <w:szCs w:val="28"/>
        </w:rPr>
        <mc:AlternateContent>
          <mc:Choice Requires="wps">
            <w:drawing>
              <wp:anchor distT="45720" distB="45720" distL="114300" distR="114300" simplePos="0" relativeHeight="251658240" behindDoc="0" locked="0" layoutInCell="1" allowOverlap="1" wp14:anchorId="77E006EB" wp14:editId="6E033363">
                <wp:simplePos x="0" y="0"/>
                <wp:positionH relativeFrom="column">
                  <wp:posOffset>4164941</wp:posOffset>
                </wp:positionH>
                <wp:positionV relativeFrom="paragraph">
                  <wp:posOffset>3602990</wp:posOffset>
                </wp:positionV>
                <wp:extent cx="1390650" cy="752475"/>
                <wp:effectExtent l="0" t="0" r="0" b="9525"/>
                <wp:wrapSquare wrapText="bothSides"/>
                <wp:docPr id="8864867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752475"/>
                        </a:xfrm>
                        <a:prstGeom prst="rect">
                          <a:avLst/>
                        </a:prstGeom>
                        <a:solidFill>
                          <a:srgbClr val="FFFFFF"/>
                        </a:solidFill>
                        <a:ln w="9525">
                          <a:noFill/>
                          <a:miter lim="800000"/>
                          <a:headEnd/>
                          <a:tailEnd/>
                        </a:ln>
                      </wps:spPr>
                      <wps:txbx>
                        <w:txbxContent>
                          <w:p w14:paraId="35C1BE22" w14:textId="175493D8" w:rsidR="001C440B" w:rsidRPr="00505B4F" w:rsidRDefault="00E5788A">
                            <w:pPr>
                              <w:rPr>
                                <w:sz w:val="16"/>
                                <w:szCs w:val="16"/>
                              </w:rPr>
                            </w:pPr>
                            <w:r>
                              <w:rPr>
                                <w:sz w:val="16"/>
                                <w:szCs w:val="16"/>
                              </w:rPr>
                              <w:t xml:space="preserve">Image: </w:t>
                            </w:r>
                            <w:r w:rsidR="00505B4F" w:rsidRPr="00505B4F">
                              <w:rPr>
                                <w:sz w:val="16"/>
                                <w:szCs w:val="16"/>
                              </w:rPr>
                              <w:t>Tuhinga tawhito, Hauraki land arrangement, 1826. Auckland War Memorial Museum Tāmaki Paenga Hira. MS-2024-1.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E006EB" id="_x0000_t202" coordsize="21600,21600" o:spt="202" path="m,l,21600r21600,l21600,xe">
                <v:stroke joinstyle="miter"/>
                <v:path gradientshapeok="t" o:connecttype="rect"/>
              </v:shapetype>
              <v:shape id="Text Box 2" o:spid="_x0000_s1026" type="#_x0000_t202" style="position:absolute;left:0;text-align:left;margin-left:327.95pt;margin-top:283.7pt;width:109.5pt;height:59.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aDQIAAPYDAAAOAAAAZHJzL2Uyb0RvYy54bWysU9tu2zAMfR+wfxD0vtjJ4rYx4hRdugwD&#10;ugvQ7QNkWY6FSaImKbGzry8lu2m2vQ3zg0Ca1CF5eLS+HbQiR+G8BFPR+SynRBgOjTT7in7/tntz&#10;Q4kPzDRMgREVPQlPbzevX617W4oFdKAa4QiCGF/2tqJdCLbMMs87oZmfgRUGgy04zQK6bp81jvWI&#10;rlW2yPOrrAfXWAdceI9/78cg3ST8thU8fGlbLwJRFcXeQjpdOut4Zps1K/eO2U7yqQ32D11oJg0W&#10;PUPds8DIwcm/oLTkDjy0YcZBZ9C2kos0A04zz/+Y5rFjVqRZkBxvzzT5/wfLPx8f7VdHwvAOBlxg&#10;GsLbB+A/PDGw7ZjZizvnoO8Ea7DwPFKW9daX09VItS99BKn7T9DgktkhQAIaWqcjKzgnQXRcwOlM&#10;uhgC4bHk21V+VWCIY+y6WCyvi1SClc+3rfPhgwBNolFRh0tN6Oz44EPshpXPKbGYByWbnVQqOW5f&#10;b5UjR4YC2KVvQv8tTRnSV3RVLIqEbCDeT9rQMqBAldQVvcnjN0omsvHeNCklMKlGGztRZqInMjJy&#10;E4Z6wMRIUw3NCYlyMAoRHw4aHbhflPQowor6nwfmBCXqo0GyV/PlMqo2OcvieoGOu4zUlxFmOEJV&#10;NFAymtuQlB55MHCHS2ll4uulk6lXFFeicXoIUb2Xfsp6ea6bJwAAAP//AwBQSwMEFAAGAAgAAAAh&#10;AE7j+MfdAAAACwEAAA8AAABkcnMvZG93bnJldi54bWxMj8tOwzAQRfdI/IM1ldgg6oDyaohTARKI&#10;bR8fMIndJGo8jmK3Sf+eYQXLmXN150y5XewgrmbyvSMFz+sIhKHG6Z5aBcfD51MOwgckjYMjo+Bm&#10;PGyr+7sSC+1m2pnrPrSCS8gXqKALYSyk9E1nLPq1Gw0xO7nJYuBxaqWecOZyO8iXKEqlxZ74Qoej&#10;+ehMc95frILT9/yYbOb6KxyzXZy+Y5/V7qbUw2p5ewURzBL+wvCrz+pQsVPtLqS9GBSkSbLhqIIk&#10;zWIQnMizmDc1o5yRrEr5/4fqBwAA//8DAFBLAQItABQABgAIAAAAIQC2gziS/gAAAOEBAAATAAAA&#10;AAAAAAAAAAAAAAAAAABbQ29udGVudF9UeXBlc10ueG1sUEsBAi0AFAAGAAgAAAAhADj9If/WAAAA&#10;lAEAAAsAAAAAAAAAAAAAAAAALwEAAF9yZWxzLy5yZWxzUEsBAi0AFAAGAAgAAAAhAD+RNxoNAgAA&#10;9gMAAA4AAAAAAAAAAAAAAAAALgIAAGRycy9lMm9Eb2MueG1sUEsBAi0AFAAGAAgAAAAhAE7j+Mfd&#10;AAAACwEAAA8AAAAAAAAAAAAAAAAAZwQAAGRycy9kb3ducmV2LnhtbFBLBQYAAAAABAAEAPMAAABx&#10;BQAAAAA=&#10;" stroked="f">
                <v:textbox>
                  <w:txbxContent>
                    <w:p w14:paraId="35C1BE22" w14:textId="175493D8" w:rsidR="001C440B" w:rsidRPr="00505B4F" w:rsidRDefault="00E5788A">
                      <w:pPr>
                        <w:rPr>
                          <w:sz w:val="16"/>
                          <w:szCs w:val="16"/>
                        </w:rPr>
                      </w:pPr>
                      <w:r>
                        <w:rPr>
                          <w:sz w:val="16"/>
                          <w:szCs w:val="16"/>
                        </w:rPr>
                        <w:t xml:space="preserve">Image: </w:t>
                      </w:r>
                      <w:r w:rsidR="00505B4F" w:rsidRPr="00505B4F">
                        <w:rPr>
                          <w:sz w:val="16"/>
                          <w:szCs w:val="16"/>
                        </w:rPr>
                        <w:t>Tuhinga tawhito, Hauraki land arrangement, 1826. Auckland War Memorial Museum Tāmaki Paenga Hira. MS-2024-1.</w:t>
                      </w:r>
                    </w:p>
                  </w:txbxContent>
                </v:textbox>
                <w10:wrap type="square"/>
              </v:shape>
            </w:pict>
          </mc:Fallback>
        </mc:AlternateContent>
      </w:r>
      <w:r w:rsidR="0018499C" w:rsidRPr="009047B6">
        <w:rPr>
          <w:b/>
          <w:bCs/>
          <w:i/>
          <w:iCs/>
          <w:noProof/>
          <w:sz w:val="28"/>
          <w:szCs w:val="28"/>
        </w:rPr>
        <w:drawing>
          <wp:inline distT="0" distB="0" distL="0" distR="0" wp14:anchorId="491DD11E" wp14:editId="0BD73DA0">
            <wp:extent cx="3969443" cy="4367997"/>
            <wp:effectExtent l="0" t="0" r="0" b="0"/>
            <wp:docPr id="762473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80087"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0474" b="16206"/>
                    <a:stretch/>
                  </pic:blipFill>
                  <pic:spPr bwMode="auto">
                    <a:xfrm>
                      <a:off x="0" y="0"/>
                      <a:ext cx="3975457" cy="4374615"/>
                    </a:xfrm>
                    <a:prstGeom prst="rect">
                      <a:avLst/>
                    </a:prstGeom>
                    <a:noFill/>
                    <a:ln>
                      <a:noFill/>
                    </a:ln>
                    <a:extLst>
                      <a:ext uri="{53640926-AAD7-44D8-BBD7-CCE9431645EC}">
                        <a14:shadowObscured xmlns:a14="http://schemas.microsoft.com/office/drawing/2010/main"/>
                      </a:ext>
                    </a:extLst>
                  </pic:spPr>
                </pic:pic>
              </a:graphicData>
            </a:graphic>
          </wp:inline>
        </w:drawing>
      </w:r>
    </w:p>
    <w:p w14:paraId="7468A5DB" w14:textId="7DFCBF32" w:rsidR="00307439" w:rsidRPr="009047B6" w:rsidRDefault="009F59A0" w:rsidP="00EC2AE6">
      <w:pPr>
        <w:pStyle w:val="paragraph"/>
        <w:spacing w:before="0" w:beforeAutospacing="0" w:after="120" w:afterAutospacing="0"/>
        <w:textAlignment w:val="baseline"/>
        <w:rPr>
          <w:rStyle w:val="normaltextrun"/>
          <w:rFonts w:asciiTheme="minorHAnsi" w:hAnsiTheme="minorHAnsi"/>
        </w:rPr>
      </w:pPr>
      <w:r w:rsidRPr="009047B6">
        <w:rPr>
          <w:rStyle w:val="normaltextrun"/>
          <w:rFonts w:asciiTheme="minorHAnsi" w:hAnsiTheme="minorHAnsi"/>
        </w:rPr>
        <w:t xml:space="preserve">Tāmaki Paenga Hira Auckland War Memorial Museum has acquired </w:t>
      </w:r>
      <w:r w:rsidR="77964D48" w:rsidRPr="009047B6">
        <w:rPr>
          <w:rStyle w:val="cf01"/>
          <w:rFonts w:asciiTheme="minorHAnsi" w:hAnsiTheme="minorHAnsi" w:cs="Calibri"/>
          <w:sz w:val="22"/>
          <w:szCs w:val="22"/>
        </w:rPr>
        <w:t>a document that records</w:t>
      </w:r>
      <w:r w:rsidR="00CC7C0F" w:rsidRPr="009047B6">
        <w:rPr>
          <w:rStyle w:val="cf01"/>
          <w:rFonts w:asciiTheme="minorHAnsi" w:hAnsiTheme="minorHAnsi" w:cs="Calibri"/>
          <w:sz w:val="22"/>
          <w:szCs w:val="22"/>
        </w:rPr>
        <w:t xml:space="preserve"> the first organised attempt to colonise </w:t>
      </w:r>
      <w:r w:rsidR="00DA7727" w:rsidRPr="009047B6">
        <w:rPr>
          <w:rStyle w:val="cf01"/>
          <w:rFonts w:asciiTheme="minorHAnsi" w:hAnsiTheme="minorHAnsi" w:cs="Calibri"/>
          <w:sz w:val="22"/>
          <w:szCs w:val="22"/>
        </w:rPr>
        <w:t>Aotearoa</w:t>
      </w:r>
      <w:r w:rsidR="009A5B2E" w:rsidRPr="009047B6">
        <w:rPr>
          <w:rStyle w:val="normaltextrun"/>
          <w:rFonts w:asciiTheme="minorHAnsi" w:hAnsiTheme="minorHAnsi"/>
        </w:rPr>
        <w:t>. I</w:t>
      </w:r>
      <w:r w:rsidR="00CC7C0F" w:rsidRPr="009047B6">
        <w:rPr>
          <w:rStyle w:val="normaltextrun"/>
          <w:rFonts w:asciiTheme="minorHAnsi" w:hAnsiTheme="minorHAnsi"/>
        </w:rPr>
        <w:t>mportantly for Auckland Museum, this attempt was in the Auckland region.</w:t>
      </w:r>
      <w:r w:rsidR="00907BA5" w:rsidRPr="009047B6">
        <w:rPr>
          <w:rStyle w:val="normaltextrun"/>
          <w:rFonts w:asciiTheme="minorHAnsi" w:hAnsiTheme="minorHAnsi"/>
        </w:rPr>
        <w:t xml:space="preserve"> </w:t>
      </w:r>
    </w:p>
    <w:p w14:paraId="7ED05E1C" w14:textId="58AE705A" w:rsidR="00CC7C0F" w:rsidRPr="009047B6" w:rsidRDefault="00CC7C0F" w:rsidP="00EC2AE6">
      <w:pPr>
        <w:pStyle w:val="paragraph"/>
        <w:spacing w:before="0" w:beforeAutospacing="0" w:after="120" w:afterAutospacing="0"/>
        <w:textAlignment w:val="baseline"/>
        <w:rPr>
          <w:rStyle w:val="normaltextrun"/>
          <w:rFonts w:asciiTheme="minorHAnsi" w:hAnsiTheme="minorHAnsi"/>
        </w:rPr>
      </w:pPr>
      <w:r w:rsidRPr="009047B6">
        <w:rPr>
          <w:rStyle w:val="normaltextrun"/>
          <w:rFonts w:asciiTheme="minorHAnsi" w:hAnsiTheme="minorHAnsi"/>
        </w:rPr>
        <w:t xml:space="preserve">The </w:t>
      </w:r>
      <w:r w:rsidR="24EA8C80" w:rsidRPr="009047B6">
        <w:rPr>
          <w:rStyle w:val="normaltextrun"/>
          <w:rFonts w:asciiTheme="minorHAnsi" w:hAnsiTheme="minorHAnsi"/>
        </w:rPr>
        <w:t xml:space="preserve">nearly </w:t>
      </w:r>
      <w:r w:rsidR="00EB56D7" w:rsidRPr="009047B6">
        <w:rPr>
          <w:rStyle w:val="normaltextrun"/>
          <w:rFonts w:asciiTheme="minorHAnsi" w:hAnsiTheme="minorHAnsi"/>
        </w:rPr>
        <w:t>200-year-old</w:t>
      </w:r>
      <w:r w:rsidR="24EA8C80" w:rsidRPr="009047B6">
        <w:rPr>
          <w:rStyle w:val="normaltextrun"/>
          <w:rFonts w:asciiTheme="minorHAnsi" w:hAnsiTheme="minorHAnsi"/>
        </w:rPr>
        <w:t xml:space="preserve"> </w:t>
      </w:r>
      <w:r w:rsidR="5FB2D663" w:rsidRPr="009047B6">
        <w:rPr>
          <w:rStyle w:val="normaltextrun"/>
          <w:rFonts w:asciiTheme="minorHAnsi" w:hAnsiTheme="minorHAnsi"/>
        </w:rPr>
        <w:t>document,</w:t>
      </w:r>
      <w:r w:rsidR="001F5AFE" w:rsidRPr="009047B6">
        <w:rPr>
          <w:rStyle w:val="normaltextrun"/>
          <w:rFonts w:asciiTheme="minorHAnsi" w:hAnsiTheme="minorHAnsi"/>
        </w:rPr>
        <w:t xml:space="preserve"> dated 23 September 1826, surfaced at a London auction in March this yea</w:t>
      </w:r>
      <w:r w:rsidR="00C1299A" w:rsidRPr="009047B6">
        <w:rPr>
          <w:rStyle w:val="normaltextrun"/>
          <w:rFonts w:asciiTheme="minorHAnsi" w:hAnsiTheme="minorHAnsi"/>
        </w:rPr>
        <w:t>r</w:t>
      </w:r>
      <w:r w:rsidR="004F1848" w:rsidRPr="009047B6">
        <w:rPr>
          <w:rStyle w:val="normaltextrun"/>
          <w:rFonts w:asciiTheme="minorHAnsi" w:hAnsiTheme="minorHAnsi"/>
        </w:rPr>
        <w:t>.</w:t>
      </w:r>
      <w:r w:rsidR="00A16329" w:rsidRPr="009047B6">
        <w:rPr>
          <w:rFonts w:asciiTheme="minorHAnsi" w:hAnsiTheme="minorHAnsi"/>
        </w:rPr>
        <w:t xml:space="preserve"> </w:t>
      </w:r>
      <w:r w:rsidR="00A16329" w:rsidRPr="009047B6">
        <w:rPr>
          <w:rStyle w:val="normaltextrun"/>
          <w:rFonts w:asciiTheme="minorHAnsi" w:hAnsiTheme="minorHAnsi"/>
        </w:rPr>
        <w:t xml:space="preserve">Following its purchase and </w:t>
      </w:r>
      <w:r w:rsidR="2563F8F1" w:rsidRPr="009047B6">
        <w:rPr>
          <w:rStyle w:val="normaltextrun"/>
          <w:rFonts w:asciiTheme="minorHAnsi" w:hAnsiTheme="minorHAnsi"/>
        </w:rPr>
        <w:t xml:space="preserve">several </w:t>
      </w:r>
      <w:r w:rsidR="00A16329" w:rsidRPr="009047B6">
        <w:rPr>
          <w:rStyle w:val="normaltextrun"/>
          <w:rFonts w:asciiTheme="minorHAnsi" w:hAnsiTheme="minorHAnsi"/>
        </w:rPr>
        <w:t>months of meticulous planning for safe transportation, the document has now returned to Aotearoa for the first time in nearly two centuries.</w:t>
      </w:r>
    </w:p>
    <w:p w14:paraId="3497D08F" w14:textId="398256A2" w:rsidR="00841405" w:rsidRPr="009047B6" w:rsidRDefault="00CD1AC2" w:rsidP="00EC2AE6">
      <w:pPr>
        <w:pStyle w:val="paragraph"/>
        <w:spacing w:before="0" w:beforeAutospacing="0" w:after="120" w:afterAutospacing="0"/>
        <w:textAlignment w:val="baseline"/>
        <w:rPr>
          <w:rStyle w:val="normaltextrun"/>
          <w:rFonts w:asciiTheme="minorHAnsi" w:hAnsiTheme="minorHAnsi"/>
        </w:rPr>
      </w:pPr>
      <w:r w:rsidRPr="009047B6">
        <w:rPr>
          <w:rStyle w:val="normaltextrun"/>
          <w:rFonts w:asciiTheme="minorHAnsi" w:hAnsiTheme="minorHAnsi"/>
        </w:rPr>
        <w:t>Auckland Museum Tum</w:t>
      </w:r>
      <w:r w:rsidR="00FD77DA" w:rsidRPr="009047B6">
        <w:rPr>
          <w:rStyle w:val="normaltextrun"/>
          <w:rFonts w:asciiTheme="minorHAnsi" w:hAnsiTheme="minorHAnsi"/>
        </w:rPr>
        <w:t>u</w:t>
      </w:r>
      <w:r w:rsidRPr="009047B6">
        <w:rPr>
          <w:rStyle w:val="normaltextrun"/>
          <w:rFonts w:asciiTheme="minorHAnsi" w:hAnsiTheme="minorHAnsi"/>
        </w:rPr>
        <w:t xml:space="preserve"> Whakarae Chief Executive</w:t>
      </w:r>
      <w:r w:rsidR="00FD77DA" w:rsidRPr="009047B6">
        <w:rPr>
          <w:rStyle w:val="normaltextrun"/>
          <w:rFonts w:asciiTheme="minorHAnsi" w:hAnsiTheme="minorHAnsi"/>
        </w:rPr>
        <w:t>,</w:t>
      </w:r>
      <w:r w:rsidRPr="009047B6">
        <w:rPr>
          <w:rStyle w:val="normaltextrun"/>
          <w:rFonts w:asciiTheme="minorHAnsi" w:hAnsiTheme="minorHAnsi"/>
        </w:rPr>
        <w:t xml:space="preserve"> David Reeves says</w:t>
      </w:r>
      <w:r w:rsidR="0090133B" w:rsidRPr="009047B6">
        <w:rPr>
          <w:rStyle w:val="normaltextrun"/>
          <w:rFonts w:asciiTheme="minorHAnsi" w:hAnsiTheme="minorHAnsi"/>
        </w:rPr>
        <w:t xml:space="preserve"> the Museum was interested</w:t>
      </w:r>
      <w:r w:rsidR="00C22FD6" w:rsidRPr="009047B6">
        <w:rPr>
          <w:rStyle w:val="normaltextrun"/>
          <w:rFonts w:asciiTheme="minorHAnsi" w:hAnsiTheme="minorHAnsi"/>
        </w:rPr>
        <w:t xml:space="preserve"> in purchasing the document in-part due to its connection with Tāmaki Makaurau</w:t>
      </w:r>
      <w:r w:rsidR="00D06338" w:rsidRPr="009047B6">
        <w:rPr>
          <w:rStyle w:val="normaltextrun"/>
          <w:rFonts w:asciiTheme="minorHAnsi" w:hAnsiTheme="minorHAnsi"/>
        </w:rPr>
        <w:t>.</w:t>
      </w:r>
      <w:r w:rsidR="00AB2169" w:rsidRPr="009047B6">
        <w:rPr>
          <w:rStyle w:val="normaltextrun"/>
          <w:rFonts w:asciiTheme="minorHAnsi" w:hAnsiTheme="minorHAnsi"/>
        </w:rPr>
        <w:t xml:space="preserve"> </w:t>
      </w:r>
      <w:r w:rsidR="00C22FD6" w:rsidRPr="009047B6">
        <w:rPr>
          <w:rStyle w:val="normaltextrun"/>
          <w:rFonts w:asciiTheme="minorHAnsi" w:hAnsiTheme="minorHAnsi"/>
        </w:rPr>
        <w:t xml:space="preserve">“Most people probably don’t realise that the </w:t>
      </w:r>
      <w:r w:rsidR="009C6F92" w:rsidRPr="009047B6">
        <w:rPr>
          <w:rStyle w:val="normaltextrun"/>
          <w:rFonts w:asciiTheme="minorHAnsi" w:hAnsiTheme="minorHAnsi"/>
        </w:rPr>
        <w:t>first</w:t>
      </w:r>
      <w:r w:rsidR="00C22FD6" w:rsidRPr="009047B6">
        <w:rPr>
          <w:rStyle w:val="normaltextrun"/>
          <w:rFonts w:asciiTheme="minorHAnsi" w:hAnsiTheme="minorHAnsi"/>
        </w:rPr>
        <w:t xml:space="preserve"> attempts at </w:t>
      </w:r>
      <w:r w:rsidR="00C42A65" w:rsidRPr="009047B6">
        <w:rPr>
          <w:rStyle w:val="normaltextrun"/>
          <w:rFonts w:asciiTheme="minorHAnsi" w:hAnsiTheme="minorHAnsi"/>
        </w:rPr>
        <w:t>British</w:t>
      </w:r>
      <w:r w:rsidR="00C22FD6" w:rsidRPr="009047B6">
        <w:rPr>
          <w:rStyle w:val="normaltextrun"/>
          <w:rFonts w:asciiTheme="minorHAnsi" w:hAnsiTheme="minorHAnsi"/>
        </w:rPr>
        <w:t xml:space="preserve"> settlement in New Zealand </w:t>
      </w:r>
      <w:r w:rsidR="009C6F92" w:rsidRPr="009047B6">
        <w:rPr>
          <w:rStyle w:val="normaltextrun"/>
          <w:rFonts w:asciiTheme="minorHAnsi" w:hAnsiTheme="minorHAnsi"/>
        </w:rPr>
        <w:t>included</w:t>
      </w:r>
      <w:r w:rsidR="00C22FD6" w:rsidRPr="009047B6">
        <w:rPr>
          <w:rStyle w:val="normaltextrun"/>
          <w:rFonts w:asciiTheme="minorHAnsi" w:hAnsiTheme="minorHAnsi"/>
        </w:rPr>
        <w:t xml:space="preserve"> </w:t>
      </w:r>
      <w:r w:rsidR="008A3C56" w:rsidRPr="009047B6">
        <w:rPr>
          <w:rStyle w:val="normaltextrun"/>
          <w:rFonts w:asciiTheme="minorHAnsi" w:hAnsiTheme="minorHAnsi"/>
        </w:rPr>
        <w:t>an attempt</w:t>
      </w:r>
      <w:r w:rsidR="001F7F9B" w:rsidRPr="009047B6">
        <w:rPr>
          <w:rStyle w:val="normaltextrun"/>
          <w:rFonts w:asciiTheme="minorHAnsi" w:hAnsiTheme="minorHAnsi"/>
        </w:rPr>
        <w:t>ed</w:t>
      </w:r>
      <w:r w:rsidR="00C22FD6" w:rsidRPr="009047B6">
        <w:rPr>
          <w:rStyle w:val="normaltextrun"/>
          <w:rFonts w:asciiTheme="minorHAnsi" w:hAnsiTheme="minorHAnsi"/>
        </w:rPr>
        <w:t xml:space="preserve"> purchase of islands in the Hauraki Gulf</w:t>
      </w:r>
      <w:r w:rsidR="00D06338" w:rsidRPr="009047B6">
        <w:rPr>
          <w:rStyle w:val="normaltextrun"/>
          <w:rFonts w:asciiTheme="minorHAnsi" w:hAnsiTheme="minorHAnsi"/>
        </w:rPr>
        <w:t>,</w:t>
      </w:r>
      <w:r w:rsidR="000B6ACA" w:rsidRPr="009047B6">
        <w:rPr>
          <w:rStyle w:val="normaltextrun"/>
          <w:rFonts w:asciiTheme="minorHAnsi" w:hAnsiTheme="minorHAnsi"/>
        </w:rPr>
        <w:t>”</w:t>
      </w:r>
      <w:r w:rsidR="00D06338" w:rsidRPr="009047B6">
        <w:rPr>
          <w:rStyle w:val="normaltextrun"/>
          <w:rFonts w:asciiTheme="minorHAnsi" w:hAnsiTheme="minorHAnsi"/>
        </w:rPr>
        <w:t xml:space="preserve"> says Reeves</w:t>
      </w:r>
      <w:r w:rsidR="00667B61" w:rsidRPr="009047B6">
        <w:rPr>
          <w:rStyle w:val="normaltextrun"/>
          <w:rFonts w:asciiTheme="minorHAnsi" w:hAnsiTheme="minorHAnsi"/>
        </w:rPr>
        <w:t>.</w:t>
      </w:r>
      <w:r w:rsidR="00D06338" w:rsidRPr="009047B6">
        <w:rPr>
          <w:rStyle w:val="normaltextrun"/>
          <w:rFonts w:asciiTheme="minorHAnsi" w:hAnsiTheme="minorHAnsi"/>
        </w:rPr>
        <w:t xml:space="preserve"> </w:t>
      </w:r>
      <w:r w:rsidR="00F00BF7" w:rsidRPr="009047B6">
        <w:rPr>
          <w:rStyle w:val="normaltextrun"/>
          <w:rFonts w:asciiTheme="minorHAnsi" w:hAnsiTheme="minorHAnsi"/>
        </w:rPr>
        <w:t>“</w:t>
      </w:r>
      <w:r w:rsidR="000B6ACA" w:rsidRPr="009047B6">
        <w:rPr>
          <w:rStyle w:val="normaltextrun"/>
          <w:rFonts w:asciiTheme="minorHAnsi" w:hAnsiTheme="minorHAnsi"/>
        </w:rPr>
        <w:t>Bringing this document home to Aotearoa, and to T</w:t>
      </w:r>
      <w:r w:rsidR="003753FB" w:rsidRPr="009047B6">
        <w:rPr>
          <w:rStyle w:val="normaltextrun"/>
          <w:rFonts w:asciiTheme="minorHAnsi" w:hAnsiTheme="minorHAnsi"/>
        </w:rPr>
        <w:t>ā</w:t>
      </w:r>
      <w:r w:rsidR="000B6ACA" w:rsidRPr="009047B6">
        <w:rPr>
          <w:rStyle w:val="normaltextrun"/>
          <w:rFonts w:asciiTheme="minorHAnsi" w:hAnsiTheme="minorHAnsi"/>
        </w:rPr>
        <w:t>maki Makaurau specifically, will provide opportunities for education</w:t>
      </w:r>
      <w:r w:rsidR="003753FB" w:rsidRPr="009047B6">
        <w:rPr>
          <w:rStyle w:val="normaltextrun"/>
          <w:rFonts w:asciiTheme="minorHAnsi" w:hAnsiTheme="minorHAnsi"/>
        </w:rPr>
        <w:t xml:space="preserve"> and</w:t>
      </w:r>
      <w:r w:rsidR="000B6ACA" w:rsidRPr="009047B6">
        <w:rPr>
          <w:rStyle w:val="normaltextrun"/>
          <w:rFonts w:asciiTheme="minorHAnsi" w:hAnsiTheme="minorHAnsi"/>
        </w:rPr>
        <w:t xml:space="preserve"> discussion</w:t>
      </w:r>
      <w:r w:rsidR="003753FB" w:rsidRPr="009047B6">
        <w:rPr>
          <w:rStyle w:val="normaltextrun"/>
          <w:rFonts w:asciiTheme="minorHAnsi" w:hAnsiTheme="minorHAnsi"/>
        </w:rPr>
        <w:t xml:space="preserve"> </w:t>
      </w:r>
      <w:r w:rsidR="00B327C6" w:rsidRPr="009047B6">
        <w:rPr>
          <w:rStyle w:val="normaltextrun"/>
          <w:rFonts w:asciiTheme="minorHAnsi" w:hAnsiTheme="minorHAnsi"/>
        </w:rPr>
        <w:t>about</w:t>
      </w:r>
      <w:r w:rsidR="003753FB" w:rsidRPr="009047B6">
        <w:rPr>
          <w:rStyle w:val="normaltextrun"/>
          <w:rFonts w:asciiTheme="minorHAnsi" w:hAnsiTheme="minorHAnsi"/>
        </w:rPr>
        <w:t xml:space="preserve"> this </w:t>
      </w:r>
      <w:r w:rsidR="00B327C6" w:rsidRPr="009047B6">
        <w:rPr>
          <w:rStyle w:val="normaltextrun"/>
          <w:rFonts w:asciiTheme="minorHAnsi" w:hAnsiTheme="minorHAnsi"/>
        </w:rPr>
        <w:t xml:space="preserve">significant </w:t>
      </w:r>
      <w:r w:rsidR="003753FB" w:rsidRPr="009047B6">
        <w:rPr>
          <w:rStyle w:val="normaltextrun"/>
          <w:rFonts w:asciiTheme="minorHAnsi" w:hAnsiTheme="minorHAnsi"/>
        </w:rPr>
        <w:t>part of our history</w:t>
      </w:r>
      <w:r w:rsidR="00AD32B8" w:rsidRPr="009047B6">
        <w:rPr>
          <w:rStyle w:val="normaltextrun"/>
          <w:rFonts w:asciiTheme="minorHAnsi" w:hAnsiTheme="minorHAnsi"/>
        </w:rPr>
        <w:t>.</w:t>
      </w:r>
      <w:r w:rsidR="1C4C5F1B" w:rsidRPr="009047B6">
        <w:rPr>
          <w:rStyle w:val="normaltextrun"/>
          <w:rFonts w:asciiTheme="minorHAnsi" w:hAnsiTheme="minorHAnsi"/>
        </w:rPr>
        <w:t xml:space="preserve"> </w:t>
      </w:r>
      <w:r w:rsidR="00AD32B8" w:rsidRPr="009047B6">
        <w:rPr>
          <w:rStyle w:val="normaltextrun"/>
          <w:rFonts w:asciiTheme="minorHAnsi" w:hAnsiTheme="minorHAnsi"/>
        </w:rPr>
        <w:t>We</w:t>
      </w:r>
      <w:r w:rsidR="1C4C5F1B" w:rsidRPr="009047B6">
        <w:rPr>
          <w:rStyle w:val="normaltextrun"/>
          <w:rFonts w:asciiTheme="minorHAnsi" w:hAnsiTheme="minorHAnsi"/>
        </w:rPr>
        <w:t xml:space="preserve"> are especially looking forward </w:t>
      </w:r>
      <w:r w:rsidR="00A83C9F" w:rsidRPr="009047B6">
        <w:rPr>
          <w:rStyle w:val="normaltextrun"/>
          <w:rFonts w:asciiTheme="minorHAnsi" w:hAnsiTheme="minorHAnsi"/>
        </w:rPr>
        <w:t>to connecting with</w:t>
      </w:r>
      <w:r w:rsidR="2FB48507" w:rsidRPr="009047B6">
        <w:rPr>
          <w:rStyle w:val="normaltextrun"/>
          <w:rFonts w:asciiTheme="minorHAnsi" w:hAnsiTheme="minorHAnsi"/>
        </w:rPr>
        <w:t>,</w:t>
      </w:r>
      <w:r w:rsidR="00A83C9F" w:rsidRPr="009047B6">
        <w:rPr>
          <w:rStyle w:val="normaltextrun"/>
          <w:rFonts w:asciiTheme="minorHAnsi" w:hAnsiTheme="minorHAnsi"/>
        </w:rPr>
        <w:t xml:space="preserve"> and </w:t>
      </w:r>
      <w:r w:rsidR="00ED729F" w:rsidRPr="009047B6">
        <w:rPr>
          <w:rStyle w:val="normaltextrun"/>
          <w:rFonts w:asciiTheme="minorHAnsi" w:hAnsiTheme="minorHAnsi"/>
        </w:rPr>
        <w:t>working alongside</w:t>
      </w:r>
      <w:r w:rsidR="4DFE754C" w:rsidRPr="009047B6">
        <w:rPr>
          <w:rStyle w:val="normaltextrun"/>
          <w:rFonts w:asciiTheme="minorHAnsi" w:hAnsiTheme="minorHAnsi"/>
        </w:rPr>
        <w:t>,</w:t>
      </w:r>
      <w:r w:rsidR="1C4C5F1B" w:rsidRPr="009047B6">
        <w:rPr>
          <w:rStyle w:val="normaltextrun"/>
          <w:rFonts w:asciiTheme="minorHAnsi" w:hAnsiTheme="minorHAnsi"/>
        </w:rPr>
        <w:t xml:space="preserve"> descendants of those who signed the document two centuries ago</w:t>
      </w:r>
      <w:r w:rsidR="004E1B80" w:rsidRPr="009047B6">
        <w:rPr>
          <w:rStyle w:val="normaltextrun"/>
          <w:rFonts w:asciiTheme="minorHAnsi" w:hAnsiTheme="minorHAnsi"/>
        </w:rPr>
        <w:t>, including Ngāti Pāoa</w:t>
      </w:r>
      <w:r w:rsidR="00D06338" w:rsidRPr="009047B6">
        <w:rPr>
          <w:rStyle w:val="normaltextrun"/>
          <w:rFonts w:asciiTheme="minorHAnsi" w:hAnsiTheme="minorHAnsi"/>
        </w:rPr>
        <w:t>.”</w:t>
      </w:r>
    </w:p>
    <w:p w14:paraId="017D4506" w14:textId="34DF9940" w:rsidR="00CD1AC2" w:rsidRPr="009047B6" w:rsidRDefault="008A3802" w:rsidP="00EC2AE6">
      <w:pPr>
        <w:pStyle w:val="paragraph"/>
        <w:spacing w:before="0" w:beforeAutospacing="0" w:after="120" w:afterAutospacing="0"/>
        <w:textAlignment w:val="baseline"/>
        <w:rPr>
          <w:rStyle w:val="normaltextrun"/>
          <w:rFonts w:asciiTheme="minorHAnsi" w:hAnsiTheme="minorHAnsi"/>
        </w:rPr>
      </w:pPr>
      <w:r w:rsidRPr="009047B6">
        <w:rPr>
          <w:rStyle w:val="normaltextrun"/>
          <w:rFonts w:asciiTheme="minorHAnsi" w:hAnsiTheme="minorHAnsi"/>
        </w:rPr>
        <w:t xml:space="preserve">Reeves continues, </w:t>
      </w:r>
      <w:r w:rsidR="002060AD" w:rsidRPr="009047B6">
        <w:rPr>
          <w:rStyle w:val="normaltextrun"/>
          <w:rFonts w:asciiTheme="minorHAnsi" w:hAnsiTheme="minorHAnsi"/>
        </w:rPr>
        <w:t>“</w:t>
      </w:r>
      <w:r w:rsidR="005647C1" w:rsidRPr="009047B6">
        <w:rPr>
          <w:rStyle w:val="normaltextrun"/>
          <w:rFonts w:asciiTheme="minorHAnsi" w:hAnsiTheme="minorHAnsi"/>
        </w:rPr>
        <w:t xml:space="preserve">Others also saw the significance of this document, and </w:t>
      </w:r>
      <w:r w:rsidR="5CB08093" w:rsidRPr="009047B6">
        <w:rPr>
          <w:rStyle w:val="normaltextrun"/>
          <w:rFonts w:asciiTheme="minorHAnsi" w:hAnsiTheme="minorHAnsi"/>
        </w:rPr>
        <w:t xml:space="preserve">the </w:t>
      </w:r>
      <w:r w:rsidR="006956F7" w:rsidRPr="009047B6">
        <w:rPr>
          <w:rStyle w:val="normaltextrun"/>
          <w:rFonts w:asciiTheme="minorHAnsi" w:hAnsiTheme="minorHAnsi"/>
        </w:rPr>
        <w:t xml:space="preserve">Museum’s </w:t>
      </w:r>
      <w:r w:rsidR="00293A21" w:rsidRPr="009047B6">
        <w:rPr>
          <w:rStyle w:val="normaltextrun"/>
          <w:rFonts w:asciiTheme="minorHAnsi" w:hAnsiTheme="minorHAnsi"/>
        </w:rPr>
        <w:t xml:space="preserve">acquisition </w:t>
      </w:r>
      <w:r w:rsidR="005647C1" w:rsidRPr="009047B6">
        <w:rPr>
          <w:rStyle w:val="normaltextrun"/>
          <w:rFonts w:asciiTheme="minorHAnsi" w:hAnsiTheme="minorHAnsi"/>
        </w:rPr>
        <w:t xml:space="preserve">was made possible thanks to support from three generous private donors who </w:t>
      </w:r>
      <w:r w:rsidR="005647C1" w:rsidRPr="009047B6">
        <w:rPr>
          <w:rStyle w:val="normaltextrun"/>
          <w:rFonts w:asciiTheme="minorHAnsi" w:hAnsiTheme="minorHAnsi"/>
        </w:rPr>
        <w:lastRenderedPageBreak/>
        <w:t>contributed the entirety of the purchase price at auction</w:t>
      </w:r>
      <w:r w:rsidR="003753FB" w:rsidRPr="009047B6">
        <w:rPr>
          <w:rStyle w:val="normaltextrun"/>
          <w:rFonts w:asciiTheme="minorHAnsi" w:hAnsiTheme="minorHAnsi"/>
        </w:rPr>
        <w:t>. We are extremely grateful for th</w:t>
      </w:r>
      <w:r w:rsidR="00DD3E46" w:rsidRPr="009047B6">
        <w:rPr>
          <w:rStyle w:val="normaltextrun"/>
          <w:rFonts w:asciiTheme="minorHAnsi" w:hAnsiTheme="minorHAnsi"/>
        </w:rPr>
        <w:t>e support of these donors</w:t>
      </w:r>
      <w:r w:rsidRPr="009047B6">
        <w:rPr>
          <w:rStyle w:val="normaltextrun"/>
          <w:rFonts w:asciiTheme="minorHAnsi" w:hAnsiTheme="minorHAnsi"/>
        </w:rPr>
        <w:t>.</w:t>
      </w:r>
      <w:r w:rsidR="005647C1" w:rsidRPr="009047B6">
        <w:rPr>
          <w:rStyle w:val="normaltextrun"/>
          <w:rFonts w:asciiTheme="minorHAnsi" w:hAnsiTheme="minorHAnsi"/>
        </w:rPr>
        <w:t>”</w:t>
      </w:r>
    </w:p>
    <w:p w14:paraId="7CAB5F92" w14:textId="3CFC07B5" w:rsidR="77DEE9D0" w:rsidRPr="009047B6" w:rsidRDefault="00DA2132" w:rsidP="00EC2AE6">
      <w:pPr>
        <w:pStyle w:val="paragraph"/>
        <w:spacing w:before="0" w:beforeAutospacing="0" w:after="120" w:afterAutospacing="0"/>
        <w:textAlignment w:val="baseline"/>
        <w:rPr>
          <w:rStyle w:val="normaltextrun"/>
          <w:rFonts w:asciiTheme="minorHAnsi" w:hAnsiTheme="minorHAnsi"/>
        </w:rPr>
      </w:pPr>
      <w:r w:rsidRPr="009047B6">
        <w:rPr>
          <w:rStyle w:val="normaltextrun"/>
          <w:rFonts w:asciiTheme="minorHAnsi" w:hAnsiTheme="minorHAnsi"/>
        </w:rPr>
        <w:t xml:space="preserve">The provenance of the document traces it to the </w:t>
      </w:r>
      <w:r w:rsidRPr="009047B6">
        <w:rPr>
          <w:rStyle w:val="normaltextrun"/>
          <w:rFonts w:asciiTheme="minorHAnsi" w:hAnsiTheme="minorHAnsi"/>
          <w:i/>
          <w:iCs/>
        </w:rPr>
        <w:t>Rosanna</w:t>
      </w:r>
      <w:r w:rsidRPr="009047B6">
        <w:rPr>
          <w:rStyle w:val="normaltextrun"/>
          <w:rFonts w:asciiTheme="minorHAnsi" w:hAnsiTheme="minorHAnsi"/>
        </w:rPr>
        <w:t>, which made landfall at Pegasus Harbour, Stewart Island</w:t>
      </w:r>
      <w:r w:rsidR="003A696E" w:rsidRPr="009047B6">
        <w:rPr>
          <w:rStyle w:val="normaltextrun"/>
          <w:rFonts w:asciiTheme="minorHAnsi" w:hAnsiTheme="minorHAnsi"/>
        </w:rPr>
        <w:t xml:space="preserve"> on 5 March 1826</w:t>
      </w:r>
      <w:r w:rsidRPr="009047B6">
        <w:rPr>
          <w:rStyle w:val="normaltextrun"/>
          <w:rFonts w:asciiTheme="minorHAnsi" w:hAnsiTheme="minorHAnsi"/>
        </w:rPr>
        <w:t>. The ship, owned by the first iteration of the New Zealand Company, was carrying 60 perspective settlers. The skipper, Captain James Herd, had been tasked by the directors of the New Zealand Company with surveying the land, exploring trade prospects</w:t>
      </w:r>
      <w:r w:rsidR="003A696E" w:rsidRPr="009047B6">
        <w:rPr>
          <w:rStyle w:val="normaltextrun"/>
          <w:rFonts w:asciiTheme="minorHAnsi" w:hAnsiTheme="minorHAnsi"/>
        </w:rPr>
        <w:t>,</w:t>
      </w:r>
      <w:r w:rsidRPr="009047B6">
        <w:rPr>
          <w:rStyle w:val="normaltextrun"/>
          <w:rFonts w:asciiTheme="minorHAnsi" w:hAnsiTheme="minorHAnsi"/>
        </w:rPr>
        <w:t xml:space="preserve"> and identifying sites for potential settlement. </w:t>
      </w:r>
    </w:p>
    <w:p w14:paraId="472F849A" w14:textId="7F1F6293" w:rsidR="77DEE9D0" w:rsidRPr="009047B6" w:rsidRDefault="00DA2132" w:rsidP="00EC2AE6">
      <w:pPr>
        <w:pStyle w:val="paragraph"/>
        <w:spacing w:before="0" w:beforeAutospacing="0" w:after="120" w:afterAutospacing="0"/>
        <w:textAlignment w:val="baseline"/>
        <w:rPr>
          <w:rStyle w:val="normaltextrun"/>
          <w:rFonts w:asciiTheme="minorHAnsi" w:hAnsiTheme="minorHAnsi"/>
        </w:rPr>
      </w:pPr>
      <w:r w:rsidRPr="009047B6">
        <w:rPr>
          <w:rStyle w:val="normaltextrun"/>
          <w:rFonts w:asciiTheme="minorHAnsi" w:hAnsiTheme="minorHAnsi"/>
        </w:rPr>
        <w:t xml:space="preserve">The group made their </w:t>
      </w:r>
      <w:r w:rsidR="00A80771" w:rsidRPr="009047B6">
        <w:rPr>
          <w:rStyle w:val="normaltextrun"/>
          <w:rFonts w:asciiTheme="minorHAnsi" w:hAnsiTheme="minorHAnsi"/>
        </w:rPr>
        <w:t>way</w:t>
      </w:r>
      <w:r w:rsidRPr="009047B6">
        <w:rPr>
          <w:rStyle w:val="normaltextrun"/>
          <w:rFonts w:asciiTheme="minorHAnsi" w:hAnsiTheme="minorHAnsi"/>
        </w:rPr>
        <w:t xml:space="preserve"> north, arriving in the Hauraki Gulf in late 1826. On 23 September, while anchored off the coast of Waiheke Island, an exchange was made – for one double barrel gun, eight muskets and one barrel of powder</w:t>
      </w:r>
      <w:r w:rsidR="003A487F" w:rsidRPr="009047B6">
        <w:rPr>
          <w:rStyle w:val="normaltextrun"/>
          <w:rFonts w:asciiTheme="minorHAnsi" w:hAnsiTheme="minorHAnsi"/>
        </w:rPr>
        <w:t xml:space="preserve"> –</w:t>
      </w:r>
      <w:r w:rsidRPr="009047B6">
        <w:rPr>
          <w:rStyle w:val="normaltextrun"/>
          <w:rFonts w:asciiTheme="minorHAnsi" w:hAnsiTheme="minorHAnsi"/>
        </w:rPr>
        <w:t xml:space="preserve"> the representatives of the New Zealand Company</w:t>
      </w:r>
      <w:r w:rsidR="63FDB463" w:rsidRPr="009047B6">
        <w:rPr>
          <w:rStyle w:val="normaltextrun"/>
          <w:rFonts w:asciiTheme="minorHAnsi" w:hAnsiTheme="minorHAnsi"/>
        </w:rPr>
        <w:t xml:space="preserve"> attempted to</w:t>
      </w:r>
      <w:r w:rsidRPr="009047B6">
        <w:rPr>
          <w:rStyle w:val="normaltextrun"/>
          <w:rFonts w:asciiTheme="minorHAnsi" w:hAnsiTheme="minorHAnsi"/>
        </w:rPr>
        <w:t xml:space="preserve"> </w:t>
      </w:r>
      <w:r w:rsidR="7D60B2DC" w:rsidRPr="009047B6">
        <w:rPr>
          <w:rStyle w:val="normaltextrun"/>
          <w:rFonts w:asciiTheme="minorHAnsi" w:hAnsiTheme="minorHAnsi"/>
        </w:rPr>
        <w:t xml:space="preserve">buy </w:t>
      </w:r>
      <w:r w:rsidRPr="009047B6">
        <w:rPr>
          <w:rStyle w:val="normaltextrun"/>
          <w:rFonts w:asciiTheme="minorHAnsi" w:hAnsiTheme="minorHAnsi"/>
        </w:rPr>
        <w:t>four islands in the Hauraki Gulf in the “district of T</w:t>
      </w:r>
      <w:r w:rsidR="00ED1E0F" w:rsidRPr="009047B6">
        <w:rPr>
          <w:rStyle w:val="normaltextrun"/>
          <w:rFonts w:asciiTheme="minorHAnsi" w:hAnsiTheme="minorHAnsi"/>
        </w:rPr>
        <w:t>ā</w:t>
      </w:r>
      <w:r w:rsidRPr="009047B6">
        <w:rPr>
          <w:rStyle w:val="normaltextrun"/>
          <w:rFonts w:asciiTheme="minorHAnsi" w:hAnsiTheme="minorHAnsi"/>
        </w:rPr>
        <w:t xml:space="preserve">maki”: “Paketu, Taratoia, Ponue and Pake” (correctly known as Pakatoa, Rotoroa, Ponui and Pakihi), </w:t>
      </w:r>
      <w:r w:rsidR="0F439B20" w:rsidRPr="009047B6">
        <w:rPr>
          <w:rStyle w:val="normaltextrun"/>
          <w:rFonts w:asciiTheme="minorHAnsi" w:hAnsiTheme="minorHAnsi"/>
        </w:rPr>
        <w:t xml:space="preserve">including </w:t>
      </w:r>
      <w:r w:rsidR="003A487F" w:rsidRPr="009047B6">
        <w:rPr>
          <w:rStyle w:val="normaltextrun"/>
          <w:rFonts w:asciiTheme="minorHAnsi" w:hAnsiTheme="minorHAnsi"/>
        </w:rPr>
        <w:t>“</w:t>
      </w:r>
      <w:r w:rsidRPr="009047B6">
        <w:rPr>
          <w:rStyle w:val="normaltextrun"/>
          <w:rFonts w:asciiTheme="minorHAnsi" w:hAnsiTheme="minorHAnsi"/>
        </w:rPr>
        <w:t xml:space="preserve">all the trees growing…with the creeks, bays and harbours on the said Islands &amp; sea three miles distant from their shores.” </w:t>
      </w:r>
    </w:p>
    <w:p w14:paraId="3CBCA45A" w14:textId="37A5B35D" w:rsidR="00BF17CF" w:rsidRPr="009047B6" w:rsidRDefault="00BF17CF" w:rsidP="00EC2AE6">
      <w:pPr>
        <w:pStyle w:val="paragraph"/>
        <w:spacing w:before="0" w:beforeAutospacing="0" w:after="120" w:afterAutospacing="0"/>
        <w:rPr>
          <w:rStyle w:val="normaltextrun"/>
          <w:rFonts w:asciiTheme="minorHAnsi" w:hAnsiTheme="minorHAnsi"/>
        </w:rPr>
      </w:pPr>
      <w:r w:rsidRPr="009047B6">
        <w:rPr>
          <w:rStyle w:val="normaltextrun"/>
          <w:rFonts w:asciiTheme="minorHAnsi" w:hAnsiTheme="minorHAnsi"/>
        </w:rPr>
        <w:t>The document records an agreement made with eight Māori rangatira and witnessed by 15 Māori rangatira, 14 of whom signed with their moko. This document is one of the earliest known examples of moko signatures. Research is ongoing into the identities of these tupuna.</w:t>
      </w:r>
    </w:p>
    <w:p w14:paraId="1F84697E" w14:textId="7430B0CE" w:rsidR="00EC2AE6" w:rsidRPr="009047B6" w:rsidRDefault="00DA2132" w:rsidP="00EC2AE6">
      <w:pPr>
        <w:pStyle w:val="paragraph"/>
        <w:spacing w:before="0" w:beforeAutospacing="0" w:after="120" w:afterAutospacing="0"/>
        <w:rPr>
          <w:rStyle w:val="normaltextrun"/>
          <w:rFonts w:asciiTheme="minorHAnsi" w:hAnsiTheme="minorHAnsi"/>
        </w:rPr>
      </w:pPr>
      <w:r w:rsidRPr="009047B6">
        <w:rPr>
          <w:rStyle w:val="normaltextrun"/>
          <w:rFonts w:asciiTheme="minorHAnsi" w:hAnsiTheme="minorHAnsi"/>
        </w:rPr>
        <w:t xml:space="preserve">The </w:t>
      </w:r>
      <w:r w:rsidR="004A10E9" w:rsidRPr="009047B6">
        <w:rPr>
          <w:rStyle w:val="normaltextrun"/>
          <w:rFonts w:asciiTheme="minorHAnsi" w:hAnsiTheme="minorHAnsi"/>
        </w:rPr>
        <w:t>land arrangement</w:t>
      </w:r>
      <w:r w:rsidR="004F7DB2" w:rsidRPr="009047B6">
        <w:rPr>
          <w:rStyle w:val="normaltextrun"/>
          <w:rFonts w:asciiTheme="minorHAnsi" w:hAnsiTheme="minorHAnsi"/>
        </w:rPr>
        <w:t xml:space="preserve"> </w:t>
      </w:r>
      <w:r w:rsidR="00845D36" w:rsidRPr="009047B6">
        <w:rPr>
          <w:rStyle w:val="normaltextrun"/>
          <w:rFonts w:asciiTheme="minorHAnsi" w:hAnsiTheme="minorHAnsi"/>
        </w:rPr>
        <w:t>document</w:t>
      </w:r>
      <w:r w:rsidR="004F7DB2" w:rsidRPr="009047B6">
        <w:rPr>
          <w:rStyle w:val="normaltextrun"/>
          <w:rFonts w:asciiTheme="minorHAnsi" w:hAnsiTheme="minorHAnsi"/>
        </w:rPr>
        <w:t xml:space="preserve"> </w:t>
      </w:r>
      <w:r w:rsidRPr="009047B6">
        <w:rPr>
          <w:rStyle w:val="normaltextrun"/>
          <w:rFonts w:asciiTheme="minorHAnsi" w:hAnsiTheme="minorHAnsi"/>
        </w:rPr>
        <w:t xml:space="preserve">had been held by the Lyall family for nearly 200 years. George Lyall was one of the directors of the </w:t>
      </w:r>
      <w:r w:rsidR="00CD1AC2" w:rsidRPr="009047B6">
        <w:rPr>
          <w:rStyle w:val="normaltextrun"/>
          <w:rFonts w:asciiTheme="minorHAnsi" w:hAnsiTheme="minorHAnsi"/>
        </w:rPr>
        <w:t xml:space="preserve">first </w:t>
      </w:r>
      <w:r w:rsidRPr="009047B6">
        <w:rPr>
          <w:rStyle w:val="normaltextrun"/>
          <w:rFonts w:asciiTheme="minorHAnsi" w:hAnsiTheme="minorHAnsi"/>
        </w:rPr>
        <w:t>New Zealand Company and is one of the four New Zealand Company names on the document</w:t>
      </w:r>
      <w:r w:rsidR="00EF2FEC" w:rsidRPr="009047B6">
        <w:rPr>
          <w:rStyle w:val="normaltextrun"/>
          <w:rFonts w:asciiTheme="minorHAnsi" w:hAnsiTheme="minorHAnsi"/>
        </w:rPr>
        <w:t>.</w:t>
      </w:r>
    </w:p>
    <w:p w14:paraId="77C08AA9" w14:textId="7A431811" w:rsidR="00EC2AE6" w:rsidRPr="009047B6" w:rsidRDefault="00EC2AE6" w:rsidP="00EC2AE6">
      <w:pPr>
        <w:pStyle w:val="paragraph"/>
        <w:spacing w:before="0" w:beforeAutospacing="0" w:after="120" w:afterAutospacing="0"/>
        <w:rPr>
          <w:rStyle w:val="normaltextrun"/>
          <w:rFonts w:asciiTheme="minorHAnsi" w:hAnsiTheme="minorHAnsi"/>
          <w:lang w:val="en-NZ"/>
        </w:rPr>
      </w:pPr>
      <w:r w:rsidRPr="00EC2AE6">
        <w:rPr>
          <w:rFonts w:asciiTheme="minorHAnsi" w:hAnsiTheme="minorHAnsi"/>
          <w:lang w:val="en-NZ"/>
        </w:rPr>
        <w:t>Ultimately</w:t>
      </w:r>
      <w:r w:rsidR="00315396" w:rsidRPr="009047B6">
        <w:rPr>
          <w:rFonts w:asciiTheme="minorHAnsi" w:hAnsiTheme="minorHAnsi"/>
          <w:lang w:val="en-NZ"/>
        </w:rPr>
        <w:t xml:space="preserve">, no claim was made based on this deed. </w:t>
      </w:r>
      <w:r w:rsidRPr="00EC2AE6">
        <w:rPr>
          <w:rFonts w:asciiTheme="minorHAnsi" w:hAnsiTheme="minorHAnsi"/>
          <w:lang w:val="en-NZ"/>
        </w:rPr>
        <w:t xml:space="preserve">The expedition was poorly organised and had limited financial support but perhaps most significantly, </w:t>
      </w:r>
      <w:r w:rsidR="0088139F" w:rsidRPr="009047B6">
        <w:rPr>
          <w:rFonts w:asciiTheme="minorHAnsi" w:hAnsiTheme="minorHAnsi"/>
          <w:lang w:val="en-NZ"/>
        </w:rPr>
        <w:t>t</w:t>
      </w:r>
      <w:r w:rsidRPr="00EC2AE6">
        <w:rPr>
          <w:rFonts w:asciiTheme="minorHAnsi" w:hAnsiTheme="minorHAnsi"/>
          <w:lang w:val="en-NZ"/>
        </w:rPr>
        <w:t>he</w:t>
      </w:r>
      <w:r w:rsidRPr="00EC2AE6">
        <w:rPr>
          <w:rFonts w:asciiTheme="minorHAnsi" w:hAnsiTheme="minorHAnsi"/>
          <w:i/>
          <w:iCs/>
          <w:lang w:val="en-NZ"/>
        </w:rPr>
        <w:t xml:space="preserve"> Rosanna</w:t>
      </w:r>
      <w:r w:rsidRPr="00EC2AE6">
        <w:rPr>
          <w:rFonts w:asciiTheme="minorHAnsi" w:hAnsiTheme="minorHAnsi"/>
          <w:lang w:val="en-NZ"/>
        </w:rPr>
        <w:t xml:space="preserve"> had arrived on these shores right in the middle of the Musket Wars. After a second attempt at purchasing land in Hokianga, the </w:t>
      </w:r>
      <w:r w:rsidRPr="00EC2AE6">
        <w:rPr>
          <w:rFonts w:asciiTheme="minorHAnsi" w:hAnsiTheme="minorHAnsi"/>
          <w:i/>
          <w:iCs/>
          <w:lang w:val="en-NZ"/>
        </w:rPr>
        <w:t>Rosanna</w:t>
      </w:r>
      <w:r w:rsidRPr="00EC2AE6">
        <w:rPr>
          <w:rFonts w:asciiTheme="minorHAnsi" w:hAnsiTheme="minorHAnsi"/>
          <w:lang w:val="en-NZ"/>
        </w:rPr>
        <w:t xml:space="preserve"> </w:t>
      </w:r>
      <w:r w:rsidR="00AD58AC" w:rsidRPr="009047B6">
        <w:rPr>
          <w:rFonts w:asciiTheme="minorHAnsi" w:hAnsiTheme="minorHAnsi"/>
          <w:lang w:val="en-NZ"/>
        </w:rPr>
        <w:t xml:space="preserve">left for </w:t>
      </w:r>
      <w:r w:rsidR="002F6F55" w:rsidRPr="009047B6">
        <w:rPr>
          <w:rFonts w:asciiTheme="minorHAnsi" w:hAnsiTheme="minorHAnsi"/>
          <w:lang w:val="en-NZ"/>
        </w:rPr>
        <w:t>Sydney</w:t>
      </w:r>
      <w:r w:rsidR="00AD58AC" w:rsidRPr="009047B6">
        <w:rPr>
          <w:rFonts w:asciiTheme="minorHAnsi" w:hAnsiTheme="minorHAnsi"/>
          <w:lang w:val="en-NZ"/>
        </w:rPr>
        <w:t xml:space="preserve"> without </w:t>
      </w:r>
      <w:r w:rsidR="002F6F55" w:rsidRPr="009047B6">
        <w:rPr>
          <w:rFonts w:asciiTheme="minorHAnsi" w:hAnsiTheme="minorHAnsi"/>
          <w:lang w:val="en-NZ"/>
        </w:rPr>
        <w:t>having</w:t>
      </w:r>
      <w:r w:rsidR="00775EEF" w:rsidRPr="009047B6">
        <w:rPr>
          <w:rFonts w:asciiTheme="minorHAnsi" w:hAnsiTheme="minorHAnsi"/>
          <w:lang w:val="en-NZ"/>
        </w:rPr>
        <w:t xml:space="preserve"> established any official settlement. </w:t>
      </w:r>
      <w:r w:rsidRPr="00EC2AE6">
        <w:rPr>
          <w:rFonts w:asciiTheme="minorHAnsi" w:hAnsiTheme="minorHAnsi"/>
          <w:lang w:val="en-NZ"/>
        </w:rPr>
        <w:t xml:space="preserve"> </w:t>
      </w:r>
    </w:p>
    <w:p w14:paraId="5E2D99B2" w14:textId="113AE845" w:rsidR="0003426B" w:rsidRPr="009047B6" w:rsidRDefault="004E6173" w:rsidP="00EC2AE6">
      <w:pPr>
        <w:pStyle w:val="paragraph"/>
        <w:spacing w:before="0" w:beforeAutospacing="0" w:after="120" w:afterAutospacing="0"/>
        <w:textAlignment w:val="baseline"/>
        <w:rPr>
          <w:rStyle w:val="normaltextrun"/>
          <w:rFonts w:asciiTheme="minorHAnsi" w:hAnsiTheme="minorHAnsi"/>
        </w:rPr>
      </w:pPr>
      <w:r w:rsidRPr="009047B6">
        <w:rPr>
          <w:rStyle w:val="normaltextrun"/>
          <w:rFonts w:asciiTheme="minorHAnsi" w:hAnsiTheme="minorHAnsi"/>
        </w:rPr>
        <w:t>During research prior to purchase</w:t>
      </w:r>
      <w:r w:rsidR="00845D36" w:rsidRPr="009047B6">
        <w:rPr>
          <w:rStyle w:val="normaltextrun"/>
          <w:rFonts w:asciiTheme="minorHAnsi" w:hAnsiTheme="minorHAnsi"/>
        </w:rPr>
        <w:t xml:space="preserve"> of the document</w:t>
      </w:r>
      <w:r w:rsidRPr="009047B6">
        <w:rPr>
          <w:rStyle w:val="normaltextrun"/>
          <w:rFonts w:asciiTheme="minorHAnsi" w:hAnsiTheme="minorHAnsi"/>
        </w:rPr>
        <w:t xml:space="preserve">, Nina Finigan, </w:t>
      </w:r>
      <w:r w:rsidR="00DC4AB6" w:rsidRPr="009047B6">
        <w:rPr>
          <w:rStyle w:val="normaltextrun"/>
          <w:rFonts w:asciiTheme="minorHAnsi" w:hAnsiTheme="minorHAnsi"/>
        </w:rPr>
        <w:t>Auckland Museum</w:t>
      </w:r>
      <w:r w:rsidR="00B452E0" w:rsidRPr="009047B6">
        <w:rPr>
          <w:rStyle w:val="normaltextrun"/>
          <w:rFonts w:asciiTheme="minorHAnsi" w:hAnsiTheme="minorHAnsi"/>
        </w:rPr>
        <w:t>’s</w:t>
      </w:r>
      <w:r w:rsidR="00DC4AB6" w:rsidRPr="009047B6">
        <w:rPr>
          <w:rStyle w:val="normaltextrun"/>
          <w:rFonts w:asciiTheme="minorHAnsi" w:hAnsiTheme="minorHAnsi"/>
        </w:rPr>
        <w:t xml:space="preserve"> </w:t>
      </w:r>
      <w:r w:rsidR="00B452E0" w:rsidRPr="009047B6">
        <w:rPr>
          <w:rStyle w:val="normaltextrun"/>
          <w:rFonts w:asciiTheme="minorHAnsi" w:hAnsiTheme="minorHAnsi"/>
        </w:rPr>
        <w:t>C</w:t>
      </w:r>
      <w:r w:rsidR="00DC4AB6" w:rsidRPr="009047B6">
        <w:rPr>
          <w:rStyle w:val="normaltextrun"/>
          <w:rFonts w:asciiTheme="minorHAnsi" w:hAnsiTheme="minorHAnsi"/>
        </w:rPr>
        <w:t>urator</w:t>
      </w:r>
      <w:r w:rsidR="00B452E0" w:rsidRPr="009047B6">
        <w:rPr>
          <w:rStyle w:val="normaltextrun"/>
          <w:rFonts w:asciiTheme="minorHAnsi" w:hAnsiTheme="minorHAnsi"/>
        </w:rPr>
        <w:t xml:space="preserve"> Manuscripts,</w:t>
      </w:r>
      <w:r w:rsidR="0006379A" w:rsidRPr="009047B6">
        <w:rPr>
          <w:rStyle w:val="normaltextrun"/>
          <w:rFonts w:asciiTheme="minorHAnsi" w:hAnsiTheme="minorHAnsi"/>
        </w:rPr>
        <w:t xml:space="preserve"> </w:t>
      </w:r>
      <w:r w:rsidRPr="009047B6">
        <w:rPr>
          <w:rStyle w:val="normaltextrun"/>
          <w:rFonts w:asciiTheme="minorHAnsi" w:hAnsiTheme="minorHAnsi"/>
        </w:rPr>
        <w:t>located t</w:t>
      </w:r>
      <w:r w:rsidR="00B22BA1" w:rsidRPr="009047B6">
        <w:rPr>
          <w:rStyle w:val="normaltextrun"/>
          <w:rFonts w:asciiTheme="minorHAnsi" w:hAnsiTheme="minorHAnsi"/>
        </w:rPr>
        <w:t>w</w:t>
      </w:r>
      <w:r w:rsidRPr="009047B6">
        <w:rPr>
          <w:rStyle w:val="normaltextrun"/>
          <w:rFonts w:asciiTheme="minorHAnsi" w:hAnsiTheme="minorHAnsi"/>
        </w:rPr>
        <w:t>o other versions</w:t>
      </w:r>
      <w:r w:rsidR="7FAFEFFA" w:rsidRPr="009047B6">
        <w:rPr>
          <w:rStyle w:val="normaltextrun"/>
          <w:rFonts w:asciiTheme="minorHAnsi" w:hAnsiTheme="minorHAnsi"/>
        </w:rPr>
        <w:t xml:space="preserve"> of the </w:t>
      </w:r>
      <w:r w:rsidR="00845D36" w:rsidRPr="009047B6">
        <w:rPr>
          <w:rStyle w:val="normaltextrun"/>
          <w:rFonts w:asciiTheme="minorHAnsi" w:hAnsiTheme="minorHAnsi"/>
        </w:rPr>
        <w:t>land arrangement</w:t>
      </w:r>
      <w:r w:rsidR="22DE49E2" w:rsidRPr="009047B6">
        <w:rPr>
          <w:rStyle w:val="normaltextrun"/>
          <w:rFonts w:asciiTheme="minorHAnsi" w:hAnsiTheme="minorHAnsi"/>
        </w:rPr>
        <w:t xml:space="preserve"> </w:t>
      </w:r>
      <w:r w:rsidRPr="009047B6">
        <w:rPr>
          <w:rStyle w:val="normaltextrun"/>
          <w:rFonts w:asciiTheme="minorHAnsi" w:hAnsiTheme="minorHAnsi"/>
        </w:rPr>
        <w:t>at Archives New Zealand</w:t>
      </w:r>
      <w:r w:rsidR="009541D5" w:rsidRPr="009047B6">
        <w:rPr>
          <w:rStyle w:val="normaltextrun"/>
          <w:rFonts w:asciiTheme="minorHAnsi" w:hAnsiTheme="minorHAnsi"/>
        </w:rPr>
        <w:t xml:space="preserve"> that </w:t>
      </w:r>
      <w:r w:rsidR="3F6F7849" w:rsidRPr="009047B6">
        <w:rPr>
          <w:rStyle w:val="normaltextrun"/>
          <w:rFonts w:asciiTheme="minorHAnsi" w:hAnsiTheme="minorHAnsi"/>
        </w:rPr>
        <w:t>were not widely known</w:t>
      </w:r>
      <w:r w:rsidRPr="009047B6">
        <w:rPr>
          <w:rStyle w:val="normaltextrun"/>
          <w:rFonts w:asciiTheme="minorHAnsi" w:hAnsiTheme="minorHAnsi"/>
        </w:rPr>
        <w:t>.</w:t>
      </w:r>
      <w:r w:rsidR="0006379A" w:rsidRPr="009047B6">
        <w:rPr>
          <w:rStyle w:val="normaltextrun"/>
          <w:rFonts w:asciiTheme="minorHAnsi" w:hAnsiTheme="minorHAnsi"/>
        </w:rPr>
        <w:t xml:space="preserve"> </w:t>
      </w:r>
      <w:r w:rsidR="009541D5" w:rsidRPr="009047B6">
        <w:rPr>
          <w:rStyle w:val="normaltextrun"/>
          <w:rFonts w:asciiTheme="minorHAnsi" w:hAnsiTheme="minorHAnsi"/>
        </w:rPr>
        <w:t xml:space="preserve">Finigan says, </w:t>
      </w:r>
      <w:r w:rsidR="0006379A" w:rsidRPr="009047B6">
        <w:rPr>
          <w:rStyle w:val="normaltextrun"/>
          <w:rFonts w:asciiTheme="minorHAnsi" w:hAnsiTheme="minorHAnsi"/>
        </w:rPr>
        <w:t>“</w:t>
      </w:r>
      <w:r w:rsidR="00DA2132" w:rsidRPr="009047B6">
        <w:rPr>
          <w:rStyle w:val="normaltextrun"/>
          <w:rFonts w:asciiTheme="minorHAnsi" w:hAnsiTheme="minorHAnsi"/>
        </w:rPr>
        <w:t>Having th</w:t>
      </w:r>
      <w:r w:rsidR="0006379A" w:rsidRPr="009047B6">
        <w:rPr>
          <w:rStyle w:val="normaltextrun"/>
          <w:rFonts w:asciiTheme="minorHAnsi" w:hAnsiTheme="minorHAnsi"/>
        </w:rPr>
        <w:t>is</w:t>
      </w:r>
      <w:r w:rsidR="00DA2132" w:rsidRPr="009047B6">
        <w:rPr>
          <w:rStyle w:val="normaltextrun"/>
          <w:rFonts w:asciiTheme="minorHAnsi" w:hAnsiTheme="minorHAnsi"/>
        </w:rPr>
        <w:t xml:space="preserve"> document alongside the two </w:t>
      </w:r>
      <w:r w:rsidR="00B22BA1" w:rsidRPr="009047B6">
        <w:rPr>
          <w:rStyle w:val="normaltextrun"/>
          <w:rFonts w:asciiTheme="minorHAnsi" w:hAnsiTheme="minorHAnsi"/>
        </w:rPr>
        <w:t xml:space="preserve">already </w:t>
      </w:r>
      <w:r w:rsidR="00DA2132" w:rsidRPr="009047B6">
        <w:rPr>
          <w:rStyle w:val="normaltextrun"/>
          <w:rFonts w:asciiTheme="minorHAnsi" w:hAnsiTheme="minorHAnsi"/>
        </w:rPr>
        <w:t>in the country</w:t>
      </w:r>
      <w:r w:rsidR="00EF2FEC" w:rsidRPr="009047B6">
        <w:rPr>
          <w:rStyle w:val="normaltextrun"/>
          <w:rFonts w:asciiTheme="minorHAnsi" w:hAnsiTheme="minorHAnsi"/>
        </w:rPr>
        <w:t xml:space="preserve">, which differ in several </w:t>
      </w:r>
      <w:r w:rsidR="45875D71" w:rsidRPr="009047B6">
        <w:rPr>
          <w:rStyle w:val="normaltextrun"/>
          <w:rFonts w:asciiTheme="minorHAnsi" w:hAnsiTheme="minorHAnsi"/>
        </w:rPr>
        <w:t>ways, will</w:t>
      </w:r>
      <w:r w:rsidR="00DA2132" w:rsidRPr="009047B6">
        <w:rPr>
          <w:rStyle w:val="normaltextrun"/>
          <w:rFonts w:asciiTheme="minorHAnsi" w:hAnsiTheme="minorHAnsi"/>
        </w:rPr>
        <w:t xml:space="preserve"> enable research into their connection to each other and the processes involved in these early </w:t>
      </w:r>
      <w:r w:rsidR="1EC65B3F" w:rsidRPr="009047B6">
        <w:rPr>
          <w:rStyle w:val="normaltextrun"/>
          <w:rFonts w:asciiTheme="minorHAnsi" w:hAnsiTheme="minorHAnsi"/>
        </w:rPr>
        <w:t>transactions</w:t>
      </w:r>
      <w:r w:rsidR="0DE94D3B" w:rsidRPr="009047B6">
        <w:rPr>
          <w:rStyle w:val="normaltextrun"/>
          <w:rFonts w:asciiTheme="minorHAnsi" w:hAnsiTheme="minorHAnsi"/>
        </w:rPr>
        <w:t>.</w:t>
      </w:r>
      <w:r w:rsidR="39BAE6C4" w:rsidRPr="009047B6">
        <w:rPr>
          <w:rStyle w:val="normaltextrun"/>
          <w:rFonts w:asciiTheme="minorHAnsi" w:hAnsiTheme="minorHAnsi"/>
        </w:rPr>
        <w:t xml:space="preserve"> </w:t>
      </w:r>
      <w:r w:rsidR="00EF2FEC" w:rsidRPr="009047B6">
        <w:rPr>
          <w:rStyle w:val="normaltextrun"/>
          <w:rFonts w:asciiTheme="minorHAnsi" w:hAnsiTheme="minorHAnsi"/>
        </w:rPr>
        <w:t>Having this tuhinga tawhito (</w:t>
      </w:r>
      <w:r w:rsidR="006C1586" w:rsidRPr="009047B6">
        <w:rPr>
          <w:rStyle w:val="normaltextrun"/>
          <w:rFonts w:asciiTheme="minorHAnsi" w:hAnsiTheme="minorHAnsi"/>
        </w:rPr>
        <w:t>manuscript</w:t>
      </w:r>
      <w:r w:rsidR="00EF2FEC" w:rsidRPr="009047B6">
        <w:rPr>
          <w:rStyle w:val="normaltextrun"/>
          <w:rFonts w:asciiTheme="minorHAnsi" w:hAnsiTheme="minorHAnsi"/>
        </w:rPr>
        <w:t>) in T</w:t>
      </w:r>
      <w:r w:rsidR="00020A9A" w:rsidRPr="009047B6">
        <w:rPr>
          <w:rStyle w:val="normaltextrun"/>
          <w:rFonts w:asciiTheme="minorHAnsi" w:hAnsiTheme="minorHAnsi"/>
        </w:rPr>
        <w:t>ā</w:t>
      </w:r>
      <w:r w:rsidR="00EF2FEC" w:rsidRPr="009047B6">
        <w:rPr>
          <w:rStyle w:val="normaltextrun"/>
          <w:rFonts w:asciiTheme="minorHAnsi" w:hAnsiTheme="minorHAnsi"/>
        </w:rPr>
        <w:t>maki Makaurau will encourage new</w:t>
      </w:r>
      <w:r w:rsidR="00DA2132" w:rsidRPr="009047B6">
        <w:rPr>
          <w:rStyle w:val="normaltextrun"/>
          <w:rFonts w:asciiTheme="minorHAnsi" w:hAnsiTheme="minorHAnsi"/>
        </w:rPr>
        <w:t xml:space="preserve"> and </w:t>
      </w:r>
      <w:r w:rsidR="00EF2FEC" w:rsidRPr="009047B6">
        <w:rPr>
          <w:rStyle w:val="normaltextrun"/>
          <w:rFonts w:asciiTheme="minorHAnsi" w:hAnsiTheme="minorHAnsi"/>
        </w:rPr>
        <w:t>focused research into this episode of the history of our region.</w:t>
      </w:r>
      <w:r w:rsidR="009541D5" w:rsidRPr="009047B6">
        <w:rPr>
          <w:rStyle w:val="normaltextrun"/>
          <w:rFonts w:asciiTheme="minorHAnsi" w:hAnsiTheme="minorHAnsi"/>
        </w:rPr>
        <w:t>”</w:t>
      </w:r>
    </w:p>
    <w:p w14:paraId="04955130" w14:textId="2C6F60C4" w:rsidR="63295FAC" w:rsidRPr="009047B6" w:rsidRDefault="63295FAC" w:rsidP="00EC2AE6">
      <w:pPr>
        <w:pStyle w:val="paragraph"/>
        <w:spacing w:before="0" w:beforeAutospacing="0" w:after="120" w:afterAutospacing="0"/>
        <w:rPr>
          <w:rStyle w:val="normaltextrun"/>
          <w:rFonts w:asciiTheme="minorHAnsi" w:hAnsiTheme="minorHAnsi"/>
        </w:rPr>
      </w:pPr>
    </w:p>
    <w:p w14:paraId="326FBCAE" w14:textId="63CAF9D2" w:rsidR="627334D4" w:rsidRPr="009047B6" w:rsidRDefault="627334D4" w:rsidP="00EC2AE6">
      <w:pPr>
        <w:pStyle w:val="NoSpacing"/>
        <w:spacing w:after="120"/>
      </w:pPr>
      <w:r w:rsidRPr="009047B6">
        <w:rPr>
          <w:rFonts w:eastAsia="Aptos" w:cs="Aptos"/>
          <w:b/>
          <w:bCs/>
          <w:lang w:val="en"/>
        </w:rPr>
        <w:t>For all media enquiries, interviews and images contact</w:t>
      </w:r>
      <w:r w:rsidRPr="009047B6">
        <w:rPr>
          <w:rFonts w:eastAsia="Aptos" w:cs="Aptos"/>
          <w:lang w:val="en"/>
        </w:rPr>
        <w:t xml:space="preserve"> </w:t>
      </w:r>
      <w:r w:rsidRPr="009047B6">
        <w:br/>
      </w:r>
      <w:r w:rsidRPr="009047B6">
        <w:rPr>
          <w:rFonts w:eastAsia="Aptos" w:cs="Aptos"/>
          <w:lang w:val="en"/>
        </w:rPr>
        <w:t xml:space="preserve">Samantha McKegg, Publicist, Auckland War Memorial Museum </w:t>
      </w:r>
    </w:p>
    <w:p w14:paraId="0295DEBE" w14:textId="0223B842" w:rsidR="627334D4" w:rsidRPr="009047B6" w:rsidRDefault="00000000" w:rsidP="00EC2AE6">
      <w:pPr>
        <w:pStyle w:val="NoSpacing"/>
        <w:spacing w:after="120"/>
      </w:pPr>
      <w:hyperlink r:id="rId13">
        <w:r w:rsidR="627334D4" w:rsidRPr="009047B6">
          <w:rPr>
            <w:rStyle w:val="Hyperlink"/>
            <w:rFonts w:eastAsia="Aptos" w:cs="Aptos"/>
            <w:color w:val="467886"/>
            <w:lang w:val="en"/>
          </w:rPr>
          <w:t>smckegg@aucklandmuseum.com</w:t>
        </w:r>
      </w:hyperlink>
      <w:r w:rsidR="627334D4" w:rsidRPr="009047B6">
        <w:rPr>
          <w:rFonts w:eastAsia="Aptos" w:cs="Aptos"/>
          <w:lang w:val="en"/>
        </w:rPr>
        <w:t xml:space="preserve"> | +64 21 458 353</w:t>
      </w:r>
    </w:p>
    <w:p w14:paraId="186C37D4" w14:textId="5D9058E8" w:rsidR="63295FAC" w:rsidRPr="009047B6" w:rsidRDefault="63295FAC" w:rsidP="00EC2AE6">
      <w:pPr>
        <w:pStyle w:val="paragraph"/>
        <w:spacing w:before="0" w:beforeAutospacing="0" w:after="120" w:afterAutospacing="0"/>
        <w:rPr>
          <w:rStyle w:val="normaltextrun"/>
          <w:rFonts w:asciiTheme="minorHAnsi" w:hAnsiTheme="minorHAnsi"/>
        </w:rPr>
      </w:pPr>
    </w:p>
    <w:p w14:paraId="666F5969" w14:textId="44A84767" w:rsidR="627334D4" w:rsidRPr="009047B6" w:rsidRDefault="00000000" w:rsidP="00EC2AE6">
      <w:pPr>
        <w:spacing w:after="120" w:line="257" w:lineRule="auto"/>
      </w:pPr>
      <w:hyperlink r:id="rId14">
        <w:r w:rsidR="627334D4" w:rsidRPr="009047B6">
          <w:rPr>
            <w:rStyle w:val="Hyperlink"/>
            <w:rFonts w:eastAsia="Aptos" w:cs="Aptos"/>
            <w:b/>
            <w:bCs/>
            <w:color w:val="467886"/>
          </w:rPr>
          <w:t>ABOUT AUCKLAND WAR MEMORIAL MUSEUM</w:t>
        </w:r>
      </w:hyperlink>
    </w:p>
    <w:p w14:paraId="6BFDB307" w14:textId="36085AB3" w:rsidR="627334D4" w:rsidRPr="009047B6" w:rsidRDefault="627334D4" w:rsidP="00EC2AE6">
      <w:pPr>
        <w:pStyle w:val="NoSpacing"/>
        <w:spacing w:after="120"/>
      </w:pPr>
      <w:r w:rsidRPr="009047B6">
        <w:rPr>
          <w:rFonts w:eastAsia="Aptos" w:cs="Aptos"/>
          <w:lang w:val="en-NZ"/>
        </w:rPr>
        <w:t>Auckland War Memorial Museum is one of New Zealand's first museums. The Museum tells the story of New Zealand, its place in the Pacific and its people. The Museum is a war memorial for the province of Auckland and holds one of New Zealand's top three heritage libraries.</w:t>
      </w:r>
    </w:p>
    <w:p w14:paraId="6215C333" w14:textId="45F4FEB8" w:rsidR="63295FAC" w:rsidRPr="00EC2AE6" w:rsidRDefault="627334D4" w:rsidP="00EC2AE6">
      <w:pPr>
        <w:pStyle w:val="NoSpacing"/>
        <w:spacing w:after="120"/>
        <w:rPr>
          <w:rStyle w:val="normaltextrun"/>
        </w:rPr>
      </w:pPr>
      <w:r w:rsidRPr="009047B6">
        <w:rPr>
          <w:rFonts w:eastAsia="Aptos" w:cs="Aptos"/>
          <w:lang w:val="en-NZ"/>
        </w:rPr>
        <w:t>It has pre-eminent Māori and Pacific collections, significant natural history resources and major social and military history collections, as well as decorative arts and pictorial collections.</w:t>
      </w:r>
    </w:p>
    <w:sectPr w:rsidR="63295FAC" w:rsidRPr="00EC2AE6" w:rsidSect="004C7FA1">
      <w:headerReference w:type="even" r:id="rId15"/>
      <w:headerReference w:type="default" r:id="rId16"/>
      <w:footerReference w:type="even" r:id="rId17"/>
      <w:footerReference w:type="default" r:id="rId18"/>
      <w:headerReference w:type="first" r:id="rId19"/>
      <w:footerReference w:type="first" r:id="rId20"/>
      <w:pgSz w:w="11906" w:h="16838" w:code="9"/>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0A0DC1" w14:textId="77777777" w:rsidR="00A11798" w:rsidRDefault="00A11798" w:rsidP="000761B0">
      <w:pPr>
        <w:spacing w:after="0" w:line="240" w:lineRule="auto"/>
      </w:pPr>
      <w:r>
        <w:separator/>
      </w:r>
    </w:p>
  </w:endnote>
  <w:endnote w:type="continuationSeparator" w:id="0">
    <w:p w14:paraId="588F2E85" w14:textId="77777777" w:rsidR="00A11798" w:rsidRDefault="00A11798" w:rsidP="000761B0">
      <w:pPr>
        <w:spacing w:after="0" w:line="240" w:lineRule="auto"/>
      </w:pPr>
      <w:r>
        <w:continuationSeparator/>
      </w:r>
    </w:p>
  </w:endnote>
  <w:endnote w:type="continuationNotice" w:id="1">
    <w:p w14:paraId="63E14CA2" w14:textId="77777777" w:rsidR="00A11798" w:rsidRDefault="00A117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B1A40" w14:textId="77777777" w:rsidR="005748AB" w:rsidRDefault="005748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385146" w14:textId="77777777" w:rsidR="005748AB" w:rsidRDefault="005748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922164" w14:textId="77777777" w:rsidR="005748AB" w:rsidRDefault="00574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23FE1D" w14:textId="77777777" w:rsidR="00A11798" w:rsidRDefault="00A11798" w:rsidP="000761B0">
      <w:pPr>
        <w:spacing w:after="0" w:line="240" w:lineRule="auto"/>
      </w:pPr>
      <w:r>
        <w:separator/>
      </w:r>
    </w:p>
  </w:footnote>
  <w:footnote w:type="continuationSeparator" w:id="0">
    <w:p w14:paraId="252C62E8" w14:textId="77777777" w:rsidR="00A11798" w:rsidRDefault="00A11798" w:rsidP="000761B0">
      <w:pPr>
        <w:spacing w:after="0" w:line="240" w:lineRule="auto"/>
      </w:pPr>
      <w:r>
        <w:continuationSeparator/>
      </w:r>
    </w:p>
  </w:footnote>
  <w:footnote w:type="continuationNotice" w:id="1">
    <w:p w14:paraId="1B8F76C5" w14:textId="77777777" w:rsidR="00A11798" w:rsidRDefault="00A117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0ED86" w14:textId="77777777" w:rsidR="005748AB" w:rsidRDefault="005748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64759" w14:textId="3F0F2EAF" w:rsidR="000761B0" w:rsidRDefault="000761B0">
    <w:pPr>
      <w:pStyle w:val="Header"/>
    </w:pPr>
    <w:r>
      <w:rPr>
        <w:noProof/>
        <w:lang w:eastAsia="en-NZ"/>
      </w:rPr>
      <w:drawing>
        <wp:anchor distT="0" distB="0" distL="114300" distR="114300" simplePos="0" relativeHeight="251662336" behindDoc="1" locked="1" layoutInCell="1" allowOverlap="1" wp14:anchorId="51C9BB8F" wp14:editId="1E585DB2">
          <wp:simplePos x="0" y="0"/>
          <wp:positionH relativeFrom="page">
            <wp:posOffset>-15875</wp:posOffset>
          </wp:positionH>
          <wp:positionV relativeFrom="page">
            <wp:posOffset>-12065</wp:posOffset>
          </wp:positionV>
          <wp:extent cx="7559040" cy="10692130"/>
          <wp:effectExtent l="0" t="0" r="0" b="0"/>
          <wp:wrapNone/>
          <wp:docPr id="848781203" name="Picture 848781203" descr="A black and white rectangular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ack and white rectangular fr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9040" cy="1069213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CC02D" w14:textId="77777777" w:rsidR="005748AB" w:rsidRDefault="005748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9A0"/>
    <w:rsid w:val="00011BBE"/>
    <w:rsid w:val="00012552"/>
    <w:rsid w:val="000148E5"/>
    <w:rsid w:val="00014E27"/>
    <w:rsid w:val="00020A9A"/>
    <w:rsid w:val="0002457A"/>
    <w:rsid w:val="000310E2"/>
    <w:rsid w:val="000318B0"/>
    <w:rsid w:val="0003426B"/>
    <w:rsid w:val="000361D8"/>
    <w:rsid w:val="00036884"/>
    <w:rsid w:val="00037F69"/>
    <w:rsid w:val="00045169"/>
    <w:rsid w:val="000474E8"/>
    <w:rsid w:val="00052B41"/>
    <w:rsid w:val="000551B9"/>
    <w:rsid w:val="00057FA3"/>
    <w:rsid w:val="0006379A"/>
    <w:rsid w:val="00063C69"/>
    <w:rsid w:val="0006542A"/>
    <w:rsid w:val="00071FA9"/>
    <w:rsid w:val="000761B0"/>
    <w:rsid w:val="000771E9"/>
    <w:rsid w:val="00083558"/>
    <w:rsid w:val="00086F6F"/>
    <w:rsid w:val="000A4416"/>
    <w:rsid w:val="000A6643"/>
    <w:rsid w:val="000A7794"/>
    <w:rsid w:val="000B2900"/>
    <w:rsid w:val="000B6ACA"/>
    <w:rsid w:val="000C5BB5"/>
    <w:rsid w:val="000D2C0D"/>
    <w:rsid w:val="000E1D13"/>
    <w:rsid w:val="000E37A3"/>
    <w:rsid w:val="000F490D"/>
    <w:rsid w:val="00101FEE"/>
    <w:rsid w:val="001037CA"/>
    <w:rsid w:val="0010656A"/>
    <w:rsid w:val="00125277"/>
    <w:rsid w:val="00132298"/>
    <w:rsid w:val="001334F9"/>
    <w:rsid w:val="001473F0"/>
    <w:rsid w:val="001538A4"/>
    <w:rsid w:val="001678D2"/>
    <w:rsid w:val="001724FE"/>
    <w:rsid w:val="0017796F"/>
    <w:rsid w:val="0018499C"/>
    <w:rsid w:val="001862A0"/>
    <w:rsid w:val="001869E7"/>
    <w:rsid w:val="0019289E"/>
    <w:rsid w:val="001963D9"/>
    <w:rsid w:val="001A7884"/>
    <w:rsid w:val="001B19A4"/>
    <w:rsid w:val="001B5464"/>
    <w:rsid w:val="001C440B"/>
    <w:rsid w:val="001D1BA1"/>
    <w:rsid w:val="001D2C63"/>
    <w:rsid w:val="001D312A"/>
    <w:rsid w:val="001E6040"/>
    <w:rsid w:val="001F5AFE"/>
    <w:rsid w:val="001F7F9B"/>
    <w:rsid w:val="002055DF"/>
    <w:rsid w:val="002060AD"/>
    <w:rsid w:val="00211E0C"/>
    <w:rsid w:val="00240D2C"/>
    <w:rsid w:val="0024240C"/>
    <w:rsid w:val="00243531"/>
    <w:rsid w:val="002515C1"/>
    <w:rsid w:val="00252AB4"/>
    <w:rsid w:val="00254EB8"/>
    <w:rsid w:val="002719A5"/>
    <w:rsid w:val="00273701"/>
    <w:rsid w:val="00281ECC"/>
    <w:rsid w:val="00293A21"/>
    <w:rsid w:val="002A193B"/>
    <w:rsid w:val="002A30BB"/>
    <w:rsid w:val="002A49F4"/>
    <w:rsid w:val="002B17DD"/>
    <w:rsid w:val="002B6D2B"/>
    <w:rsid w:val="002C0D55"/>
    <w:rsid w:val="002C325E"/>
    <w:rsid w:val="002C3304"/>
    <w:rsid w:val="002C3F63"/>
    <w:rsid w:val="002C43F1"/>
    <w:rsid w:val="002C6435"/>
    <w:rsid w:val="002C6E18"/>
    <w:rsid w:val="002E0534"/>
    <w:rsid w:val="002E4A69"/>
    <w:rsid w:val="002E7AF4"/>
    <w:rsid w:val="002F6F55"/>
    <w:rsid w:val="003029D7"/>
    <w:rsid w:val="00306268"/>
    <w:rsid w:val="00307439"/>
    <w:rsid w:val="0031480D"/>
    <w:rsid w:val="00315396"/>
    <w:rsid w:val="0031680C"/>
    <w:rsid w:val="00317232"/>
    <w:rsid w:val="00323373"/>
    <w:rsid w:val="003249A4"/>
    <w:rsid w:val="00333485"/>
    <w:rsid w:val="003353F5"/>
    <w:rsid w:val="00335CAF"/>
    <w:rsid w:val="003365FC"/>
    <w:rsid w:val="00345F9B"/>
    <w:rsid w:val="00352B8F"/>
    <w:rsid w:val="003729EF"/>
    <w:rsid w:val="003753FB"/>
    <w:rsid w:val="00380DF8"/>
    <w:rsid w:val="003828E9"/>
    <w:rsid w:val="003A1283"/>
    <w:rsid w:val="003A2B82"/>
    <w:rsid w:val="003A487F"/>
    <w:rsid w:val="003A696E"/>
    <w:rsid w:val="003B1093"/>
    <w:rsid w:val="003B2A3A"/>
    <w:rsid w:val="003D3764"/>
    <w:rsid w:val="003D48D8"/>
    <w:rsid w:val="003F6A42"/>
    <w:rsid w:val="003F6F8A"/>
    <w:rsid w:val="00400108"/>
    <w:rsid w:val="00416A79"/>
    <w:rsid w:val="00427A6D"/>
    <w:rsid w:val="00432A18"/>
    <w:rsid w:val="00432F09"/>
    <w:rsid w:val="004679E4"/>
    <w:rsid w:val="0047189F"/>
    <w:rsid w:val="004738B8"/>
    <w:rsid w:val="00473BF8"/>
    <w:rsid w:val="0048165F"/>
    <w:rsid w:val="00491E42"/>
    <w:rsid w:val="00496093"/>
    <w:rsid w:val="004967D2"/>
    <w:rsid w:val="004A10E9"/>
    <w:rsid w:val="004A1C8C"/>
    <w:rsid w:val="004A6636"/>
    <w:rsid w:val="004A7017"/>
    <w:rsid w:val="004B5695"/>
    <w:rsid w:val="004C05DD"/>
    <w:rsid w:val="004C5233"/>
    <w:rsid w:val="004C7FA1"/>
    <w:rsid w:val="004D100E"/>
    <w:rsid w:val="004D16C9"/>
    <w:rsid w:val="004D44A6"/>
    <w:rsid w:val="004E1B80"/>
    <w:rsid w:val="004E236C"/>
    <w:rsid w:val="004E6173"/>
    <w:rsid w:val="004F1848"/>
    <w:rsid w:val="004F7DB2"/>
    <w:rsid w:val="0050382D"/>
    <w:rsid w:val="00505B4F"/>
    <w:rsid w:val="00517CEA"/>
    <w:rsid w:val="005208FE"/>
    <w:rsid w:val="00524B84"/>
    <w:rsid w:val="00537539"/>
    <w:rsid w:val="005401A9"/>
    <w:rsid w:val="00551789"/>
    <w:rsid w:val="00553F6C"/>
    <w:rsid w:val="005540BA"/>
    <w:rsid w:val="005647C1"/>
    <w:rsid w:val="005648F0"/>
    <w:rsid w:val="005666B1"/>
    <w:rsid w:val="00566C4F"/>
    <w:rsid w:val="005731FD"/>
    <w:rsid w:val="005748AB"/>
    <w:rsid w:val="00585F5D"/>
    <w:rsid w:val="005A342D"/>
    <w:rsid w:val="005B5698"/>
    <w:rsid w:val="005C0824"/>
    <w:rsid w:val="005C3C4D"/>
    <w:rsid w:val="005D0DDB"/>
    <w:rsid w:val="005D4A7E"/>
    <w:rsid w:val="005D61A6"/>
    <w:rsid w:val="005D725B"/>
    <w:rsid w:val="005E01E8"/>
    <w:rsid w:val="005E1763"/>
    <w:rsid w:val="005F2468"/>
    <w:rsid w:val="00611096"/>
    <w:rsid w:val="00612E2E"/>
    <w:rsid w:val="00615AD6"/>
    <w:rsid w:val="00616794"/>
    <w:rsid w:val="00616DF1"/>
    <w:rsid w:val="006201C5"/>
    <w:rsid w:val="00621D85"/>
    <w:rsid w:val="00625EF3"/>
    <w:rsid w:val="00635806"/>
    <w:rsid w:val="00637409"/>
    <w:rsid w:val="006457DD"/>
    <w:rsid w:val="00650228"/>
    <w:rsid w:val="0065026B"/>
    <w:rsid w:val="00650B27"/>
    <w:rsid w:val="00657FCD"/>
    <w:rsid w:val="00663120"/>
    <w:rsid w:val="0066473D"/>
    <w:rsid w:val="00667B61"/>
    <w:rsid w:val="00680726"/>
    <w:rsid w:val="0069416C"/>
    <w:rsid w:val="00694718"/>
    <w:rsid w:val="006956F7"/>
    <w:rsid w:val="006968DE"/>
    <w:rsid w:val="00696CDB"/>
    <w:rsid w:val="006A1B25"/>
    <w:rsid w:val="006B0200"/>
    <w:rsid w:val="006B619B"/>
    <w:rsid w:val="006B671C"/>
    <w:rsid w:val="006C1586"/>
    <w:rsid w:val="006C57BD"/>
    <w:rsid w:val="006D014A"/>
    <w:rsid w:val="006E1C81"/>
    <w:rsid w:val="006F7877"/>
    <w:rsid w:val="007078EB"/>
    <w:rsid w:val="00707D70"/>
    <w:rsid w:val="00711C4B"/>
    <w:rsid w:val="007126DB"/>
    <w:rsid w:val="00751650"/>
    <w:rsid w:val="007533D1"/>
    <w:rsid w:val="00765209"/>
    <w:rsid w:val="00767462"/>
    <w:rsid w:val="00770128"/>
    <w:rsid w:val="00775EEF"/>
    <w:rsid w:val="00785F11"/>
    <w:rsid w:val="00787407"/>
    <w:rsid w:val="00792836"/>
    <w:rsid w:val="00792D9E"/>
    <w:rsid w:val="007930EC"/>
    <w:rsid w:val="00793A07"/>
    <w:rsid w:val="007A1E0A"/>
    <w:rsid w:val="007A3F5B"/>
    <w:rsid w:val="007A4B23"/>
    <w:rsid w:val="007A7674"/>
    <w:rsid w:val="007B1ABD"/>
    <w:rsid w:val="007B7D50"/>
    <w:rsid w:val="007C2B8C"/>
    <w:rsid w:val="007C4712"/>
    <w:rsid w:val="007D1C0B"/>
    <w:rsid w:val="007D2DA1"/>
    <w:rsid w:val="007E13DC"/>
    <w:rsid w:val="007E1F8F"/>
    <w:rsid w:val="007F2D9D"/>
    <w:rsid w:val="007F3AE4"/>
    <w:rsid w:val="007F50C8"/>
    <w:rsid w:val="007F7AC8"/>
    <w:rsid w:val="008006C3"/>
    <w:rsid w:val="00802C11"/>
    <w:rsid w:val="00807AEB"/>
    <w:rsid w:val="00840321"/>
    <w:rsid w:val="00841405"/>
    <w:rsid w:val="008457F8"/>
    <w:rsid w:val="00845D36"/>
    <w:rsid w:val="00867B31"/>
    <w:rsid w:val="008710F3"/>
    <w:rsid w:val="0087467E"/>
    <w:rsid w:val="00880987"/>
    <w:rsid w:val="0088139F"/>
    <w:rsid w:val="008912DB"/>
    <w:rsid w:val="00895306"/>
    <w:rsid w:val="008A04FD"/>
    <w:rsid w:val="008A0C07"/>
    <w:rsid w:val="008A25B8"/>
    <w:rsid w:val="008A3802"/>
    <w:rsid w:val="008A3C56"/>
    <w:rsid w:val="008B2F51"/>
    <w:rsid w:val="008C0179"/>
    <w:rsid w:val="008C5D95"/>
    <w:rsid w:val="008D5A10"/>
    <w:rsid w:val="008E238D"/>
    <w:rsid w:val="0090110F"/>
    <w:rsid w:val="0090133B"/>
    <w:rsid w:val="00901D72"/>
    <w:rsid w:val="00903267"/>
    <w:rsid w:val="009047B6"/>
    <w:rsid w:val="00907BA5"/>
    <w:rsid w:val="0091363E"/>
    <w:rsid w:val="00914FC9"/>
    <w:rsid w:val="009162B5"/>
    <w:rsid w:val="00920C4B"/>
    <w:rsid w:val="009215CA"/>
    <w:rsid w:val="00930DEF"/>
    <w:rsid w:val="00931620"/>
    <w:rsid w:val="00932AAB"/>
    <w:rsid w:val="00934C01"/>
    <w:rsid w:val="00935238"/>
    <w:rsid w:val="00944A18"/>
    <w:rsid w:val="009541D5"/>
    <w:rsid w:val="0096328F"/>
    <w:rsid w:val="00963D10"/>
    <w:rsid w:val="009714EF"/>
    <w:rsid w:val="009869DC"/>
    <w:rsid w:val="0099161E"/>
    <w:rsid w:val="009955FE"/>
    <w:rsid w:val="009A0A47"/>
    <w:rsid w:val="009A5B2E"/>
    <w:rsid w:val="009A70DC"/>
    <w:rsid w:val="009C078B"/>
    <w:rsid w:val="009C4A65"/>
    <w:rsid w:val="009C61B8"/>
    <w:rsid w:val="009C6BDC"/>
    <w:rsid w:val="009C6F92"/>
    <w:rsid w:val="009E44F5"/>
    <w:rsid w:val="009E6170"/>
    <w:rsid w:val="009F59A0"/>
    <w:rsid w:val="00A02A31"/>
    <w:rsid w:val="00A11798"/>
    <w:rsid w:val="00A16329"/>
    <w:rsid w:val="00A20145"/>
    <w:rsid w:val="00A20795"/>
    <w:rsid w:val="00A20A09"/>
    <w:rsid w:val="00A24D0F"/>
    <w:rsid w:val="00A26003"/>
    <w:rsid w:val="00A2757A"/>
    <w:rsid w:val="00A42073"/>
    <w:rsid w:val="00A421E3"/>
    <w:rsid w:val="00A446EA"/>
    <w:rsid w:val="00A710DE"/>
    <w:rsid w:val="00A71159"/>
    <w:rsid w:val="00A777FF"/>
    <w:rsid w:val="00A80771"/>
    <w:rsid w:val="00A83741"/>
    <w:rsid w:val="00A83C9F"/>
    <w:rsid w:val="00A9020B"/>
    <w:rsid w:val="00A9028F"/>
    <w:rsid w:val="00A918BA"/>
    <w:rsid w:val="00AA031B"/>
    <w:rsid w:val="00AA100F"/>
    <w:rsid w:val="00AB1900"/>
    <w:rsid w:val="00AB2169"/>
    <w:rsid w:val="00AB4FF2"/>
    <w:rsid w:val="00AB685A"/>
    <w:rsid w:val="00AC0642"/>
    <w:rsid w:val="00AD32B8"/>
    <w:rsid w:val="00AD58AC"/>
    <w:rsid w:val="00AE5336"/>
    <w:rsid w:val="00B05D0E"/>
    <w:rsid w:val="00B061EC"/>
    <w:rsid w:val="00B10319"/>
    <w:rsid w:val="00B12B35"/>
    <w:rsid w:val="00B14869"/>
    <w:rsid w:val="00B22BA1"/>
    <w:rsid w:val="00B2353D"/>
    <w:rsid w:val="00B27AF0"/>
    <w:rsid w:val="00B327C6"/>
    <w:rsid w:val="00B352E8"/>
    <w:rsid w:val="00B3641B"/>
    <w:rsid w:val="00B452E0"/>
    <w:rsid w:val="00B614F7"/>
    <w:rsid w:val="00B77E30"/>
    <w:rsid w:val="00B8511E"/>
    <w:rsid w:val="00B861B9"/>
    <w:rsid w:val="00BA0BB6"/>
    <w:rsid w:val="00BA19B0"/>
    <w:rsid w:val="00BC2A8C"/>
    <w:rsid w:val="00BC2F0E"/>
    <w:rsid w:val="00BC3A9A"/>
    <w:rsid w:val="00BC4262"/>
    <w:rsid w:val="00BC4FF9"/>
    <w:rsid w:val="00BC5D08"/>
    <w:rsid w:val="00BC7B11"/>
    <w:rsid w:val="00BD43CC"/>
    <w:rsid w:val="00BD57BD"/>
    <w:rsid w:val="00BF17CF"/>
    <w:rsid w:val="00C10332"/>
    <w:rsid w:val="00C106D0"/>
    <w:rsid w:val="00C10E80"/>
    <w:rsid w:val="00C1299A"/>
    <w:rsid w:val="00C17C2E"/>
    <w:rsid w:val="00C2143E"/>
    <w:rsid w:val="00C22FD6"/>
    <w:rsid w:val="00C25873"/>
    <w:rsid w:val="00C311F6"/>
    <w:rsid w:val="00C42A65"/>
    <w:rsid w:val="00C4670B"/>
    <w:rsid w:val="00C52AB0"/>
    <w:rsid w:val="00C56AE1"/>
    <w:rsid w:val="00C56ED4"/>
    <w:rsid w:val="00C635EC"/>
    <w:rsid w:val="00C73756"/>
    <w:rsid w:val="00C80AD0"/>
    <w:rsid w:val="00C81908"/>
    <w:rsid w:val="00C8233C"/>
    <w:rsid w:val="00C968EF"/>
    <w:rsid w:val="00CA0112"/>
    <w:rsid w:val="00CA508A"/>
    <w:rsid w:val="00CA51F1"/>
    <w:rsid w:val="00CB48E8"/>
    <w:rsid w:val="00CC7C0F"/>
    <w:rsid w:val="00CD1AC2"/>
    <w:rsid w:val="00CD54A5"/>
    <w:rsid w:val="00CD64F3"/>
    <w:rsid w:val="00CE0B9B"/>
    <w:rsid w:val="00CE4750"/>
    <w:rsid w:val="00CF4756"/>
    <w:rsid w:val="00CF613E"/>
    <w:rsid w:val="00D05E58"/>
    <w:rsid w:val="00D06338"/>
    <w:rsid w:val="00D16024"/>
    <w:rsid w:val="00D175D7"/>
    <w:rsid w:val="00D27BEB"/>
    <w:rsid w:val="00D4623F"/>
    <w:rsid w:val="00D540DF"/>
    <w:rsid w:val="00D62A4C"/>
    <w:rsid w:val="00D646FD"/>
    <w:rsid w:val="00D66147"/>
    <w:rsid w:val="00D739DB"/>
    <w:rsid w:val="00D80EC1"/>
    <w:rsid w:val="00D9103E"/>
    <w:rsid w:val="00D919E9"/>
    <w:rsid w:val="00D9416A"/>
    <w:rsid w:val="00DA2132"/>
    <w:rsid w:val="00DA7727"/>
    <w:rsid w:val="00DB2D5B"/>
    <w:rsid w:val="00DB7309"/>
    <w:rsid w:val="00DC2309"/>
    <w:rsid w:val="00DC2AF8"/>
    <w:rsid w:val="00DC303C"/>
    <w:rsid w:val="00DC4AB6"/>
    <w:rsid w:val="00DD1914"/>
    <w:rsid w:val="00DD3E46"/>
    <w:rsid w:val="00DD7CD7"/>
    <w:rsid w:val="00DE7DF2"/>
    <w:rsid w:val="00DF1501"/>
    <w:rsid w:val="00DF76D3"/>
    <w:rsid w:val="00E076BA"/>
    <w:rsid w:val="00E20B96"/>
    <w:rsid w:val="00E24BD1"/>
    <w:rsid w:val="00E303F9"/>
    <w:rsid w:val="00E42F5F"/>
    <w:rsid w:val="00E443CF"/>
    <w:rsid w:val="00E53C70"/>
    <w:rsid w:val="00E56AC4"/>
    <w:rsid w:val="00E5788A"/>
    <w:rsid w:val="00E62738"/>
    <w:rsid w:val="00E64515"/>
    <w:rsid w:val="00E70331"/>
    <w:rsid w:val="00E70394"/>
    <w:rsid w:val="00E803F3"/>
    <w:rsid w:val="00E97F46"/>
    <w:rsid w:val="00EA2391"/>
    <w:rsid w:val="00EA5B70"/>
    <w:rsid w:val="00EB56D7"/>
    <w:rsid w:val="00EC0AF5"/>
    <w:rsid w:val="00EC2AE6"/>
    <w:rsid w:val="00ED1E0F"/>
    <w:rsid w:val="00ED729F"/>
    <w:rsid w:val="00EE121C"/>
    <w:rsid w:val="00EE4556"/>
    <w:rsid w:val="00EE4F9F"/>
    <w:rsid w:val="00EF02CB"/>
    <w:rsid w:val="00EF27B5"/>
    <w:rsid w:val="00EF2FEC"/>
    <w:rsid w:val="00EF6C2C"/>
    <w:rsid w:val="00F00BF7"/>
    <w:rsid w:val="00F06FBC"/>
    <w:rsid w:val="00F07CED"/>
    <w:rsid w:val="00F27BD5"/>
    <w:rsid w:val="00F33988"/>
    <w:rsid w:val="00F34D37"/>
    <w:rsid w:val="00F43C98"/>
    <w:rsid w:val="00F46335"/>
    <w:rsid w:val="00F50FEA"/>
    <w:rsid w:val="00F54611"/>
    <w:rsid w:val="00F66B82"/>
    <w:rsid w:val="00F66E0A"/>
    <w:rsid w:val="00F70444"/>
    <w:rsid w:val="00F73A90"/>
    <w:rsid w:val="00F779EC"/>
    <w:rsid w:val="00F77DF0"/>
    <w:rsid w:val="00F809B9"/>
    <w:rsid w:val="00FA667D"/>
    <w:rsid w:val="00FB1DB1"/>
    <w:rsid w:val="00FB3DB4"/>
    <w:rsid w:val="00FB4CEE"/>
    <w:rsid w:val="00FB4DC3"/>
    <w:rsid w:val="00FC7749"/>
    <w:rsid w:val="00FD722E"/>
    <w:rsid w:val="00FD77DA"/>
    <w:rsid w:val="00FE1A2A"/>
    <w:rsid w:val="0B453D47"/>
    <w:rsid w:val="0DE94D3B"/>
    <w:rsid w:val="0F439B20"/>
    <w:rsid w:val="19F4E658"/>
    <w:rsid w:val="1A41FEE4"/>
    <w:rsid w:val="1B23602D"/>
    <w:rsid w:val="1B35C63F"/>
    <w:rsid w:val="1C4C5F1B"/>
    <w:rsid w:val="1EC65B3F"/>
    <w:rsid w:val="22DE49E2"/>
    <w:rsid w:val="24EA8C80"/>
    <w:rsid w:val="2563F8F1"/>
    <w:rsid w:val="264D9701"/>
    <w:rsid w:val="2C2C0DBB"/>
    <w:rsid w:val="2FB48507"/>
    <w:rsid w:val="37155196"/>
    <w:rsid w:val="37C5D75D"/>
    <w:rsid w:val="38949123"/>
    <w:rsid w:val="39BAE6C4"/>
    <w:rsid w:val="3A6789D7"/>
    <w:rsid w:val="3F6F7849"/>
    <w:rsid w:val="4160A665"/>
    <w:rsid w:val="4544DB06"/>
    <w:rsid w:val="45875D71"/>
    <w:rsid w:val="46E90FA5"/>
    <w:rsid w:val="4DFE754C"/>
    <w:rsid w:val="4E364F94"/>
    <w:rsid w:val="4E704363"/>
    <w:rsid w:val="4F8385BE"/>
    <w:rsid w:val="4FB593D2"/>
    <w:rsid w:val="50F807F7"/>
    <w:rsid w:val="513839AA"/>
    <w:rsid w:val="51C9582C"/>
    <w:rsid w:val="5304BA2E"/>
    <w:rsid w:val="5350777A"/>
    <w:rsid w:val="5C80A451"/>
    <w:rsid w:val="5CB08093"/>
    <w:rsid w:val="5E8674D0"/>
    <w:rsid w:val="5FB2D663"/>
    <w:rsid w:val="627334D4"/>
    <w:rsid w:val="63295FAC"/>
    <w:rsid w:val="63FDB463"/>
    <w:rsid w:val="67E02F81"/>
    <w:rsid w:val="70277128"/>
    <w:rsid w:val="7050FAEC"/>
    <w:rsid w:val="77964D48"/>
    <w:rsid w:val="77AE6685"/>
    <w:rsid w:val="77DEE9D0"/>
    <w:rsid w:val="7C106902"/>
    <w:rsid w:val="7D60B2DC"/>
    <w:rsid w:val="7FAFEF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5F84C"/>
  <w15:docId w15:val="{23A2DE5E-DF34-4F0F-9819-B0C7D1B8F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NZ"/>
    </w:rPr>
  </w:style>
  <w:style w:type="paragraph" w:styleId="Heading1">
    <w:name w:val="heading 1"/>
    <w:basedOn w:val="Normal"/>
    <w:next w:val="Normal"/>
    <w:link w:val="Heading1Char"/>
    <w:uiPriority w:val="9"/>
    <w:qFormat/>
    <w:rsid w:val="009F59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59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59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59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59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59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9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9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9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9A0"/>
    <w:rPr>
      <w:rFonts w:asciiTheme="majorHAnsi" w:eastAsiaTheme="majorEastAsia" w:hAnsiTheme="majorHAnsi" w:cstheme="majorBidi"/>
      <w:color w:val="0F4761" w:themeColor="accent1" w:themeShade="BF"/>
      <w:sz w:val="40"/>
      <w:szCs w:val="40"/>
      <w:lang w:val="en-NZ"/>
    </w:rPr>
  </w:style>
  <w:style w:type="character" w:customStyle="1" w:styleId="Heading2Char">
    <w:name w:val="Heading 2 Char"/>
    <w:basedOn w:val="DefaultParagraphFont"/>
    <w:link w:val="Heading2"/>
    <w:uiPriority w:val="9"/>
    <w:semiHidden/>
    <w:rsid w:val="009F59A0"/>
    <w:rPr>
      <w:rFonts w:asciiTheme="majorHAnsi" w:eastAsiaTheme="majorEastAsia" w:hAnsiTheme="majorHAnsi" w:cstheme="majorBidi"/>
      <w:color w:val="0F4761" w:themeColor="accent1" w:themeShade="BF"/>
      <w:sz w:val="32"/>
      <w:szCs w:val="32"/>
      <w:lang w:val="en-NZ"/>
    </w:rPr>
  </w:style>
  <w:style w:type="character" w:customStyle="1" w:styleId="Heading3Char">
    <w:name w:val="Heading 3 Char"/>
    <w:basedOn w:val="DefaultParagraphFont"/>
    <w:link w:val="Heading3"/>
    <w:uiPriority w:val="9"/>
    <w:semiHidden/>
    <w:rsid w:val="009F59A0"/>
    <w:rPr>
      <w:rFonts w:eastAsiaTheme="majorEastAsia" w:cstheme="majorBidi"/>
      <w:color w:val="0F4761" w:themeColor="accent1" w:themeShade="BF"/>
      <w:sz w:val="28"/>
      <w:szCs w:val="28"/>
      <w:lang w:val="en-NZ"/>
    </w:rPr>
  </w:style>
  <w:style w:type="character" w:customStyle="1" w:styleId="Heading4Char">
    <w:name w:val="Heading 4 Char"/>
    <w:basedOn w:val="DefaultParagraphFont"/>
    <w:link w:val="Heading4"/>
    <w:uiPriority w:val="9"/>
    <w:semiHidden/>
    <w:rsid w:val="009F59A0"/>
    <w:rPr>
      <w:rFonts w:eastAsiaTheme="majorEastAsia" w:cstheme="majorBidi"/>
      <w:i/>
      <w:iCs/>
      <w:color w:val="0F4761" w:themeColor="accent1" w:themeShade="BF"/>
      <w:lang w:val="en-NZ"/>
    </w:rPr>
  </w:style>
  <w:style w:type="character" w:customStyle="1" w:styleId="Heading5Char">
    <w:name w:val="Heading 5 Char"/>
    <w:basedOn w:val="DefaultParagraphFont"/>
    <w:link w:val="Heading5"/>
    <w:uiPriority w:val="9"/>
    <w:semiHidden/>
    <w:rsid w:val="009F59A0"/>
    <w:rPr>
      <w:rFonts w:eastAsiaTheme="majorEastAsia" w:cstheme="majorBidi"/>
      <w:color w:val="0F4761" w:themeColor="accent1" w:themeShade="BF"/>
      <w:lang w:val="en-NZ"/>
    </w:rPr>
  </w:style>
  <w:style w:type="character" w:customStyle="1" w:styleId="Heading6Char">
    <w:name w:val="Heading 6 Char"/>
    <w:basedOn w:val="DefaultParagraphFont"/>
    <w:link w:val="Heading6"/>
    <w:uiPriority w:val="9"/>
    <w:semiHidden/>
    <w:rsid w:val="009F59A0"/>
    <w:rPr>
      <w:rFonts w:eastAsiaTheme="majorEastAsia" w:cstheme="majorBidi"/>
      <w:i/>
      <w:iCs/>
      <w:color w:val="595959" w:themeColor="text1" w:themeTint="A6"/>
      <w:lang w:val="en-NZ"/>
    </w:rPr>
  </w:style>
  <w:style w:type="character" w:customStyle="1" w:styleId="Heading7Char">
    <w:name w:val="Heading 7 Char"/>
    <w:basedOn w:val="DefaultParagraphFont"/>
    <w:link w:val="Heading7"/>
    <w:uiPriority w:val="9"/>
    <w:semiHidden/>
    <w:rsid w:val="009F59A0"/>
    <w:rPr>
      <w:rFonts w:eastAsiaTheme="majorEastAsia" w:cstheme="majorBidi"/>
      <w:color w:val="595959" w:themeColor="text1" w:themeTint="A6"/>
      <w:lang w:val="en-NZ"/>
    </w:rPr>
  </w:style>
  <w:style w:type="character" w:customStyle="1" w:styleId="Heading8Char">
    <w:name w:val="Heading 8 Char"/>
    <w:basedOn w:val="DefaultParagraphFont"/>
    <w:link w:val="Heading8"/>
    <w:uiPriority w:val="9"/>
    <w:semiHidden/>
    <w:rsid w:val="009F59A0"/>
    <w:rPr>
      <w:rFonts w:eastAsiaTheme="majorEastAsia" w:cstheme="majorBidi"/>
      <w:i/>
      <w:iCs/>
      <w:color w:val="272727" w:themeColor="text1" w:themeTint="D8"/>
      <w:lang w:val="en-NZ"/>
    </w:rPr>
  </w:style>
  <w:style w:type="character" w:customStyle="1" w:styleId="Heading9Char">
    <w:name w:val="Heading 9 Char"/>
    <w:basedOn w:val="DefaultParagraphFont"/>
    <w:link w:val="Heading9"/>
    <w:uiPriority w:val="9"/>
    <w:semiHidden/>
    <w:rsid w:val="009F59A0"/>
    <w:rPr>
      <w:rFonts w:eastAsiaTheme="majorEastAsia" w:cstheme="majorBidi"/>
      <w:color w:val="272727" w:themeColor="text1" w:themeTint="D8"/>
      <w:lang w:val="en-NZ"/>
    </w:rPr>
  </w:style>
  <w:style w:type="paragraph" w:styleId="Title">
    <w:name w:val="Title"/>
    <w:basedOn w:val="Normal"/>
    <w:next w:val="Normal"/>
    <w:link w:val="TitleChar"/>
    <w:uiPriority w:val="10"/>
    <w:qFormat/>
    <w:rsid w:val="009F59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9A0"/>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9F59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9A0"/>
    <w:rPr>
      <w:rFonts w:eastAsiaTheme="majorEastAsia" w:cstheme="majorBidi"/>
      <w:color w:val="595959" w:themeColor="text1" w:themeTint="A6"/>
      <w:spacing w:val="15"/>
      <w:sz w:val="28"/>
      <w:szCs w:val="28"/>
      <w:lang w:val="en-NZ"/>
    </w:rPr>
  </w:style>
  <w:style w:type="paragraph" w:styleId="Quote">
    <w:name w:val="Quote"/>
    <w:basedOn w:val="Normal"/>
    <w:next w:val="Normal"/>
    <w:link w:val="QuoteChar"/>
    <w:uiPriority w:val="29"/>
    <w:qFormat/>
    <w:rsid w:val="009F59A0"/>
    <w:pPr>
      <w:spacing w:before="160"/>
      <w:jc w:val="center"/>
    </w:pPr>
    <w:rPr>
      <w:i/>
      <w:iCs/>
      <w:color w:val="404040" w:themeColor="text1" w:themeTint="BF"/>
    </w:rPr>
  </w:style>
  <w:style w:type="character" w:customStyle="1" w:styleId="QuoteChar">
    <w:name w:val="Quote Char"/>
    <w:basedOn w:val="DefaultParagraphFont"/>
    <w:link w:val="Quote"/>
    <w:uiPriority w:val="29"/>
    <w:rsid w:val="009F59A0"/>
    <w:rPr>
      <w:i/>
      <w:iCs/>
      <w:color w:val="404040" w:themeColor="text1" w:themeTint="BF"/>
      <w:lang w:val="en-NZ"/>
    </w:rPr>
  </w:style>
  <w:style w:type="paragraph" w:styleId="ListParagraph">
    <w:name w:val="List Paragraph"/>
    <w:basedOn w:val="Normal"/>
    <w:uiPriority w:val="34"/>
    <w:qFormat/>
    <w:rsid w:val="009F59A0"/>
    <w:pPr>
      <w:ind w:left="720"/>
      <w:contextualSpacing/>
    </w:pPr>
  </w:style>
  <w:style w:type="character" w:styleId="IntenseEmphasis">
    <w:name w:val="Intense Emphasis"/>
    <w:basedOn w:val="DefaultParagraphFont"/>
    <w:uiPriority w:val="21"/>
    <w:qFormat/>
    <w:rsid w:val="009F59A0"/>
    <w:rPr>
      <w:i/>
      <w:iCs/>
      <w:color w:val="0F4761" w:themeColor="accent1" w:themeShade="BF"/>
    </w:rPr>
  </w:style>
  <w:style w:type="paragraph" w:styleId="IntenseQuote">
    <w:name w:val="Intense Quote"/>
    <w:basedOn w:val="Normal"/>
    <w:next w:val="Normal"/>
    <w:link w:val="IntenseQuoteChar"/>
    <w:uiPriority w:val="30"/>
    <w:qFormat/>
    <w:rsid w:val="009F59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59A0"/>
    <w:rPr>
      <w:i/>
      <w:iCs/>
      <w:color w:val="0F4761" w:themeColor="accent1" w:themeShade="BF"/>
      <w:lang w:val="en-NZ"/>
    </w:rPr>
  </w:style>
  <w:style w:type="character" w:styleId="IntenseReference">
    <w:name w:val="Intense Reference"/>
    <w:basedOn w:val="DefaultParagraphFont"/>
    <w:uiPriority w:val="32"/>
    <w:qFormat/>
    <w:rsid w:val="009F59A0"/>
    <w:rPr>
      <w:b/>
      <w:bCs/>
      <w:smallCaps/>
      <w:color w:val="0F4761" w:themeColor="accent1" w:themeShade="BF"/>
      <w:spacing w:val="5"/>
    </w:rPr>
  </w:style>
  <w:style w:type="paragraph" w:customStyle="1" w:styleId="paragraph">
    <w:name w:val="paragraph"/>
    <w:basedOn w:val="Normal"/>
    <w:rsid w:val="009F59A0"/>
    <w:pPr>
      <w:spacing w:before="100" w:beforeAutospacing="1" w:after="100" w:afterAutospacing="1" w:line="240" w:lineRule="auto"/>
    </w:pPr>
    <w:rPr>
      <w:rFonts w:ascii="Calibri" w:hAnsi="Calibri" w:cs="Calibri"/>
      <w:kern w:val="0"/>
      <w:lang w:val="en-US"/>
      <w14:ligatures w14:val="none"/>
    </w:rPr>
  </w:style>
  <w:style w:type="character" w:customStyle="1" w:styleId="ui-provider">
    <w:name w:val="ui-provider"/>
    <w:basedOn w:val="DefaultParagraphFont"/>
    <w:rsid w:val="009F59A0"/>
  </w:style>
  <w:style w:type="character" w:customStyle="1" w:styleId="normaltextrun">
    <w:name w:val="normaltextrun"/>
    <w:basedOn w:val="DefaultParagraphFont"/>
    <w:rsid w:val="009F59A0"/>
  </w:style>
  <w:style w:type="character" w:customStyle="1" w:styleId="eop">
    <w:name w:val="eop"/>
    <w:basedOn w:val="DefaultParagraphFont"/>
    <w:rsid w:val="009F59A0"/>
  </w:style>
  <w:style w:type="paragraph" w:styleId="Header">
    <w:name w:val="header"/>
    <w:basedOn w:val="Normal"/>
    <w:link w:val="HeaderChar"/>
    <w:uiPriority w:val="99"/>
    <w:unhideWhenUsed/>
    <w:rsid w:val="00076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1B0"/>
    <w:rPr>
      <w:lang w:val="en-NZ"/>
    </w:rPr>
  </w:style>
  <w:style w:type="paragraph" w:styleId="Footer">
    <w:name w:val="footer"/>
    <w:basedOn w:val="Normal"/>
    <w:link w:val="FooterChar"/>
    <w:uiPriority w:val="99"/>
    <w:unhideWhenUsed/>
    <w:rsid w:val="00076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1B0"/>
    <w:rPr>
      <w:lang w:val="en-NZ"/>
    </w:rPr>
  </w:style>
  <w:style w:type="paragraph" w:styleId="Revision">
    <w:name w:val="Revision"/>
    <w:hidden/>
    <w:uiPriority w:val="99"/>
    <w:semiHidden/>
    <w:rsid w:val="007A7674"/>
    <w:pPr>
      <w:spacing w:after="0" w:line="240" w:lineRule="auto"/>
    </w:pPr>
    <w:rPr>
      <w:lang w:val="en-NZ"/>
    </w:r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467886" w:themeColor="hyperlink"/>
      <w:u w:val="single"/>
    </w:rPr>
  </w:style>
  <w:style w:type="character" w:styleId="CommentReference">
    <w:name w:val="annotation reference"/>
    <w:basedOn w:val="DefaultParagraphFont"/>
    <w:uiPriority w:val="99"/>
    <w:semiHidden/>
    <w:unhideWhenUsed/>
    <w:rsid w:val="00333485"/>
    <w:rPr>
      <w:sz w:val="16"/>
      <w:szCs w:val="16"/>
    </w:rPr>
  </w:style>
  <w:style w:type="paragraph" w:styleId="CommentText">
    <w:name w:val="annotation text"/>
    <w:basedOn w:val="Normal"/>
    <w:link w:val="CommentTextChar"/>
    <w:uiPriority w:val="99"/>
    <w:unhideWhenUsed/>
    <w:rsid w:val="00333485"/>
    <w:pPr>
      <w:spacing w:line="240" w:lineRule="auto"/>
    </w:pPr>
    <w:rPr>
      <w:sz w:val="20"/>
      <w:szCs w:val="20"/>
    </w:rPr>
  </w:style>
  <w:style w:type="character" w:customStyle="1" w:styleId="CommentTextChar">
    <w:name w:val="Comment Text Char"/>
    <w:basedOn w:val="DefaultParagraphFont"/>
    <w:link w:val="CommentText"/>
    <w:uiPriority w:val="99"/>
    <w:rsid w:val="00333485"/>
    <w:rPr>
      <w:sz w:val="20"/>
      <w:szCs w:val="20"/>
      <w:lang w:val="en-NZ"/>
    </w:rPr>
  </w:style>
  <w:style w:type="paragraph" w:styleId="CommentSubject">
    <w:name w:val="annotation subject"/>
    <w:basedOn w:val="CommentText"/>
    <w:next w:val="CommentText"/>
    <w:link w:val="CommentSubjectChar"/>
    <w:uiPriority w:val="99"/>
    <w:semiHidden/>
    <w:unhideWhenUsed/>
    <w:rsid w:val="00333485"/>
    <w:rPr>
      <w:b/>
      <w:bCs/>
    </w:rPr>
  </w:style>
  <w:style w:type="character" w:customStyle="1" w:styleId="CommentSubjectChar">
    <w:name w:val="Comment Subject Char"/>
    <w:basedOn w:val="CommentTextChar"/>
    <w:link w:val="CommentSubject"/>
    <w:uiPriority w:val="99"/>
    <w:semiHidden/>
    <w:rsid w:val="00333485"/>
    <w:rPr>
      <w:b/>
      <w:bCs/>
      <w:sz w:val="20"/>
      <w:szCs w:val="20"/>
      <w:lang w:val="en-NZ"/>
    </w:rPr>
  </w:style>
  <w:style w:type="character" w:customStyle="1" w:styleId="cf01">
    <w:name w:val="cf01"/>
    <w:basedOn w:val="DefaultParagraphFont"/>
    <w:rsid w:val="001037C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2854158">
      <w:bodyDiv w:val="1"/>
      <w:marLeft w:val="0"/>
      <w:marRight w:val="0"/>
      <w:marTop w:val="0"/>
      <w:marBottom w:val="0"/>
      <w:divBdr>
        <w:top w:val="none" w:sz="0" w:space="0" w:color="auto"/>
        <w:left w:val="none" w:sz="0" w:space="0" w:color="auto"/>
        <w:bottom w:val="none" w:sz="0" w:space="0" w:color="auto"/>
        <w:right w:val="none" w:sz="0" w:space="0" w:color="auto"/>
      </w:divBdr>
    </w:div>
    <w:div w:id="607349981">
      <w:bodyDiv w:val="1"/>
      <w:marLeft w:val="0"/>
      <w:marRight w:val="0"/>
      <w:marTop w:val="0"/>
      <w:marBottom w:val="0"/>
      <w:divBdr>
        <w:top w:val="none" w:sz="0" w:space="0" w:color="auto"/>
        <w:left w:val="none" w:sz="0" w:space="0" w:color="auto"/>
        <w:bottom w:val="none" w:sz="0" w:space="0" w:color="auto"/>
        <w:right w:val="none" w:sz="0" w:space="0" w:color="auto"/>
      </w:divBdr>
    </w:div>
    <w:div w:id="736973549">
      <w:bodyDiv w:val="1"/>
      <w:marLeft w:val="0"/>
      <w:marRight w:val="0"/>
      <w:marTop w:val="0"/>
      <w:marBottom w:val="0"/>
      <w:divBdr>
        <w:top w:val="none" w:sz="0" w:space="0" w:color="auto"/>
        <w:left w:val="none" w:sz="0" w:space="0" w:color="auto"/>
        <w:bottom w:val="none" w:sz="0" w:space="0" w:color="auto"/>
        <w:right w:val="none" w:sz="0" w:space="0" w:color="auto"/>
      </w:divBdr>
    </w:div>
    <w:div w:id="1820074201">
      <w:bodyDiv w:val="1"/>
      <w:marLeft w:val="0"/>
      <w:marRight w:val="0"/>
      <w:marTop w:val="0"/>
      <w:marBottom w:val="0"/>
      <w:divBdr>
        <w:top w:val="none" w:sz="0" w:space="0" w:color="auto"/>
        <w:left w:val="none" w:sz="0" w:space="0" w:color="auto"/>
        <w:bottom w:val="none" w:sz="0" w:space="0" w:color="auto"/>
        <w:right w:val="none" w:sz="0" w:space="0" w:color="auto"/>
      </w:divBdr>
    </w:div>
    <w:div w:id="2076774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mckegg@aucklandmuseum.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ucklandmuseum.com/your-museum/about"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ModernAudienceTargetUserField xmlns="01f0e0f5-464e-4415-97dc-4a283b8b1a71">
      <UserInfo>
        <DisplayName/>
        <AccountId xsi:nil="true"/>
        <AccountType/>
      </UserInfo>
    </_ModernAudienceTargetUserField>
    <lcf76f155ced4ddcb4097134ff3c332f xmlns="01f0e0f5-464e-4415-97dc-4a283b8b1a71">
      <Terms xmlns="http://schemas.microsoft.com/office/infopath/2007/PartnerControls"/>
    </lcf76f155ced4ddcb4097134ff3c332f>
    <TaxCatchAll xmlns="1e95766b-1977-45c8-8e3d-4780b38aeb02" xsi:nil="true"/>
    <_Flow_SignoffStatus xmlns="01f0e0f5-464e-4415-97dc-4a283b8b1a71" xsi:nil="true"/>
    <_dlc_DocId xmlns="1e95766b-1977-45c8-8e3d-4780b38aeb02">AMODFBS-2002737543-351399</_dlc_DocId>
    <_dlc_DocIdUrl xmlns="1e95766b-1977-45c8-8e3d-4780b38aeb02">
      <Url>https://aucklandmuseum.sharepoint.com/sites/Shared-Documents/_layouts/15/DocIdRedir.aspx?ID=AMODFBS-2002737543-351399</Url>
      <Description>AMODFBS-2002737543-351399</Description>
    </_dlc_DocIdUrl>
    <SharedWithUsers xmlns="1e95766b-1977-45c8-8e3d-4780b38aeb02">
      <UserInfo>
        <DisplayName>Laura Skerritt</DisplayName>
        <AccountId>6152</AccountId>
        <AccountType/>
      </UserInfo>
      <UserInfo>
        <DisplayName>David Reeves</DisplayName>
        <AccountId>268</AccountId>
        <AccountType/>
      </UserInfo>
      <UserInfo>
        <DisplayName>Jacqueline Snee</DisplayName>
        <AccountId>4795</AccountId>
        <AccountType/>
      </UserInfo>
      <UserInfo>
        <DisplayName>Natalie Edwards</DisplayName>
        <AccountId>6662</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CF34DA694D59409C456606C75C1889" ma:contentTypeVersion="21" ma:contentTypeDescription="Create a new document." ma:contentTypeScope="" ma:versionID="b27628fdbcf11148fb998a1d61d0c078">
  <xsd:schema xmlns:xsd="http://www.w3.org/2001/XMLSchema" xmlns:xs="http://www.w3.org/2001/XMLSchema" xmlns:p="http://schemas.microsoft.com/office/2006/metadata/properties" xmlns:ns2="01f0e0f5-464e-4415-97dc-4a283b8b1a71" xmlns:ns3="1e95766b-1977-45c8-8e3d-4780b38aeb02" targetNamespace="http://schemas.microsoft.com/office/2006/metadata/properties" ma:root="true" ma:fieldsID="1bb16ad6fa47710f5eb3d1be6bb25cb3" ns2:_="" ns3:_="">
    <xsd:import namespace="01f0e0f5-464e-4415-97dc-4a283b8b1a71"/>
    <xsd:import namespace="1e95766b-1977-45c8-8e3d-4780b38aeb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_ModernAudienceTargetUserField" minOccurs="0"/>
                <xsd:element ref="ns2:_ModernAudienceAadObjectI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_dlc_DocId" minOccurs="0"/>
                <xsd:element ref="ns3:_dlc_DocIdUrl" minOccurs="0"/>
                <xsd:element ref="ns3:_dlc_DocIdPersistId"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0e0f5-464e-4415-97dc-4a283b8b1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ModernAudienceTargetUserField" ma:index="12"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13" nillable="true" ma:displayName="AudienceIds" ma:list="{e22ba26e-f034-47b0-a8ae-119a0b59ed7e}" ma:internalName="_ModernAudienceAadObjectIds" ma:readOnly="true" ma:showField="_AadObjectIdForUser" ma:web="1e95766b-1977-45c8-8e3d-4780b38aeb02">
      <xsd:complexType>
        <xsd:complexContent>
          <xsd:extension base="dms:MultiChoiceLookup">
            <xsd:sequence>
              <xsd:element name="Value" type="dms:Lookup" maxOccurs="unbounded" minOccurs="0" nillable="true"/>
            </xsd:sequence>
          </xsd:extension>
        </xsd:complexContent>
      </xsd:complex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8769c21-d8e8-4956-a14a-aa87e774b8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95766b-1977-45c8-8e3d-4780b38aeb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TaxCatchAll" ma:index="29" nillable="true" ma:displayName="Taxonomy Catch All Column" ma:hidden="true" ma:list="{9ee3a121-6a17-44cd-8717-6ab52ddd1a47}" ma:internalName="TaxCatchAll" ma:showField="CatchAllData" ma:web="1e95766b-1977-45c8-8e3d-4780b38aeb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233018-45AE-426F-B74C-6379244809A7}">
  <ds:schemaRefs>
    <ds:schemaRef ds:uri="http://schemas.microsoft.com/sharepoint/v3/contenttype/forms"/>
  </ds:schemaRefs>
</ds:datastoreItem>
</file>

<file path=customXml/itemProps2.xml><?xml version="1.0" encoding="utf-8"?>
<ds:datastoreItem xmlns:ds="http://schemas.openxmlformats.org/officeDocument/2006/customXml" ds:itemID="{3D8BD225-8E2F-4B10-8D01-E8E3D9C28B07}">
  <ds:schemaRefs>
    <ds:schemaRef ds:uri="http://schemas.microsoft.com/sharepoint/events"/>
  </ds:schemaRefs>
</ds:datastoreItem>
</file>

<file path=customXml/itemProps3.xml><?xml version="1.0" encoding="utf-8"?>
<ds:datastoreItem xmlns:ds="http://schemas.openxmlformats.org/officeDocument/2006/customXml" ds:itemID="{6237A32A-7264-477E-8E9F-BCC221B843D4}">
  <ds:schemaRefs>
    <ds:schemaRef ds:uri="http://schemas.microsoft.com/office/2006/metadata/properties"/>
    <ds:schemaRef ds:uri="http://schemas.microsoft.com/office/infopath/2007/PartnerControls"/>
    <ds:schemaRef ds:uri="01f0e0f5-464e-4415-97dc-4a283b8b1a71"/>
    <ds:schemaRef ds:uri="1e95766b-1977-45c8-8e3d-4780b38aeb02"/>
  </ds:schemaRefs>
</ds:datastoreItem>
</file>

<file path=customXml/itemProps4.xml><?xml version="1.0" encoding="utf-8"?>
<ds:datastoreItem xmlns:ds="http://schemas.openxmlformats.org/officeDocument/2006/customXml" ds:itemID="{72D1A83F-265C-4255-9C37-A6BDD37C59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0e0f5-464e-4415-97dc-4a283b8b1a71"/>
    <ds:schemaRef ds:uri="1e95766b-1977-45c8-8e3d-4780b38aeb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0690257-9E4F-4770-997C-DF20CD91D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10551</TotalTime>
  <Pages>2</Pages>
  <Words>725</Words>
  <Characters>4137</Characters>
  <Application>Microsoft Office Word</Application>
  <DocSecurity>0</DocSecurity>
  <Lines>34</Lines>
  <Paragraphs>9</Paragraphs>
  <ScaleCrop>false</ScaleCrop>
  <Company/>
  <LinksUpToDate>false</LinksUpToDate>
  <CharactersWithSpaces>4853</CharactersWithSpaces>
  <SharedDoc>false</SharedDoc>
  <HLinks>
    <vt:vector size="12" baseType="variant">
      <vt:variant>
        <vt:i4>393227</vt:i4>
      </vt:variant>
      <vt:variant>
        <vt:i4>3</vt:i4>
      </vt:variant>
      <vt:variant>
        <vt:i4>0</vt:i4>
      </vt:variant>
      <vt:variant>
        <vt:i4>5</vt:i4>
      </vt:variant>
      <vt:variant>
        <vt:lpwstr>https://www.aucklandmuseum.com/your-museum/about</vt:lpwstr>
      </vt:variant>
      <vt:variant>
        <vt:lpwstr/>
      </vt:variant>
      <vt:variant>
        <vt:i4>5898350</vt:i4>
      </vt:variant>
      <vt:variant>
        <vt:i4>0</vt:i4>
      </vt:variant>
      <vt:variant>
        <vt:i4>0</vt:i4>
      </vt:variant>
      <vt:variant>
        <vt:i4>5</vt:i4>
      </vt:variant>
      <vt:variant>
        <vt:lpwstr>mailto:smckegg@aucklandmuseum.com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McKegg</dc:creator>
  <cp:keywords/>
  <dc:description/>
  <cp:lastModifiedBy>Samantha McKegg</cp:lastModifiedBy>
  <cp:revision>223</cp:revision>
  <cp:lastPrinted>2024-08-15T00:46:00Z</cp:lastPrinted>
  <dcterms:created xsi:type="dcterms:W3CDTF">2024-03-25T20:28:00Z</dcterms:created>
  <dcterms:modified xsi:type="dcterms:W3CDTF">2024-08-15T23:59:00Z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0x010100ACCF34DA694D59409C456606C75C1889</vt:lpwstr>
  </property>
  <property fmtid="{D5CDD505-2E9C-101B-9397-08002B2CF9AE}" pid="3" name="MediaServiceImageTags">
    <vt:lpwstr/>
  </property>
  <property fmtid="{D5CDD505-2E9C-101B-9397-08002B2CF9AE}" pid="4" name="_dlc_DocIdItemGuid">
    <vt:lpwstr>cedb8dd8-99be-412e-b84c-d6c549d21d36</vt:lpwstr>
  </property>
</Properties>
</file>