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BABD6" w14:textId="2B9BCB16" w:rsidR="00B447B5" w:rsidRDefault="00B447B5"/>
    <w:p w14:paraId="7E377ECF" w14:textId="70DC274E" w:rsidR="00BB663A" w:rsidRDefault="00BB663A">
      <w:r>
        <w:t xml:space="preserve">MEDIA RELEASE </w:t>
      </w:r>
    </w:p>
    <w:p w14:paraId="49B965DA" w14:textId="09C24E03" w:rsidR="00B447B5" w:rsidRDefault="00BB663A" w:rsidP="0003527F">
      <w:pPr>
        <w:jc w:val="center"/>
      </w:pPr>
      <w:r>
        <w:rPr>
          <w:noProof/>
        </w:rPr>
        <w:drawing>
          <wp:inline distT="0" distB="0" distL="0" distR="0" wp14:anchorId="52D8887C" wp14:editId="094D50C3">
            <wp:extent cx="5610225" cy="2805113"/>
            <wp:effectExtent l="0" t="0" r="0" b="0"/>
            <wp:docPr id="560599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599688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940" cy="280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E9D273" w14:textId="77777777" w:rsidR="005A67FC" w:rsidRDefault="005A67FC" w:rsidP="00220909">
      <w:pPr>
        <w:rPr>
          <w:b/>
          <w:bCs/>
          <w:sz w:val="28"/>
          <w:szCs w:val="28"/>
        </w:rPr>
      </w:pPr>
      <w:r w:rsidRPr="005A67FC">
        <w:rPr>
          <w:b/>
          <w:bCs/>
          <w:sz w:val="28"/>
          <w:szCs w:val="28"/>
        </w:rPr>
        <w:t>New exhibition at Auckland Museum celebrates 100 years of Netball in New Zealand</w:t>
      </w:r>
    </w:p>
    <w:p w14:paraId="4FA61449" w14:textId="25D23044" w:rsidR="00220909" w:rsidRPr="00220909" w:rsidRDefault="002C518C" w:rsidP="00220909">
      <w:pPr>
        <w:rPr>
          <w:rFonts w:ascii="Aptos" w:eastAsia="Aptos" w:hAnsi="Aptos" w:cs="Times New Roman"/>
          <w:lang w:val="en-NZ"/>
        </w:rPr>
      </w:pPr>
      <w:r w:rsidRPr="00220909">
        <w:rPr>
          <w:rFonts w:ascii="Aptos" w:eastAsia="Aptos" w:hAnsi="Aptos" w:cs="Times New Roman"/>
          <w:lang w:val="en-NZ"/>
        </w:rPr>
        <w:t>Tāmaki Paenga Hira</w:t>
      </w:r>
      <w:r>
        <w:rPr>
          <w:rFonts w:ascii="Aptos" w:eastAsia="Aptos" w:hAnsi="Aptos" w:cs="Times New Roman"/>
          <w:lang w:val="en-NZ"/>
        </w:rPr>
        <w:t xml:space="preserve"> </w:t>
      </w:r>
      <w:r w:rsidR="00220909" w:rsidRPr="00220909">
        <w:rPr>
          <w:rFonts w:ascii="Aptos" w:eastAsia="Aptos" w:hAnsi="Aptos" w:cs="Times New Roman"/>
          <w:lang w:val="en-NZ"/>
        </w:rPr>
        <w:t xml:space="preserve">Auckland War Memorial Museum and </w:t>
      </w:r>
      <w:proofErr w:type="spellStart"/>
      <w:r w:rsidR="0066010D">
        <w:rPr>
          <w:rFonts w:ascii="Aptos" w:eastAsia="Aptos" w:hAnsi="Aptos" w:cs="Times New Roman"/>
          <w:lang w:val="en-NZ"/>
        </w:rPr>
        <w:t>Poitarawhiti</w:t>
      </w:r>
      <w:proofErr w:type="spellEnd"/>
      <w:r w:rsidR="0066010D">
        <w:rPr>
          <w:rFonts w:ascii="Aptos" w:eastAsia="Aptos" w:hAnsi="Aptos" w:cs="Times New Roman"/>
          <w:lang w:val="en-NZ"/>
        </w:rPr>
        <w:t xml:space="preserve"> Aotearoa </w:t>
      </w:r>
      <w:r w:rsidR="00220909" w:rsidRPr="00220909">
        <w:rPr>
          <w:rFonts w:ascii="Aptos" w:eastAsia="Aptos" w:hAnsi="Aptos" w:cs="Times New Roman"/>
          <w:lang w:val="en-NZ"/>
        </w:rPr>
        <w:t>Netball New Zealand will celebrate one hundred years of one of our most beloved and iconic sports</w:t>
      </w:r>
      <w:r w:rsidR="5E008FD3" w:rsidRPr="79A7DF86">
        <w:rPr>
          <w:rFonts w:ascii="Aptos" w:eastAsia="Aptos" w:hAnsi="Aptos" w:cs="Times New Roman"/>
          <w:lang w:val="en-NZ"/>
        </w:rPr>
        <w:t>,</w:t>
      </w:r>
      <w:r w:rsidR="00220909" w:rsidRPr="00220909">
        <w:rPr>
          <w:rFonts w:ascii="Aptos" w:eastAsia="Aptos" w:hAnsi="Aptos" w:cs="Times New Roman"/>
          <w:lang w:val="en-NZ"/>
        </w:rPr>
        <w:t xml:space="preserve"> in a new exhibition </w:t>
      </w:r>
      <w:r w:rsidR="00220909" w:rsidRPr="0E295430">
        <w:rPr>
          <w:rFonts w:ascii="Aptos" w:eastAsia="Aptos" w:hAnsi="Aptos" w:cs="Times New Roman"/>
          <w:lang w:val="en-NZ"/>
        </w:rPr>
        <w:t>opening</w:t>
      </w:r>
      <w:r w:rsidR="00220909" w:rsidRPr="00220909">
        <w:rPr>
          <w:rFonts w:ascii="Aptos" w:eastAsia="Aptos" w:hAnsi="Aptos" w:cs="Times New Roman"/>
          <w:lang w:val="en-NZ"/>
        </w:rPr>
        <w:t xml:space="preserve"> Tuesday 3 September</w:t>
      </w:r>
    </w:p>
    <w:p w14:paraId="3165043F" w14:textId="3AAD9FB1" w:rsidR="00220909" w:rsidRPr="00220909" w:rsidRDefault="00220909" w:rsidP="00220909">
      <w:pPr>
        <w:rPr>
          <w:rFonts w:ascii="Aptos" w:eastAsia="Aptos" w:hAnsi="Aptos" w:cs="Times New Roman"/>
          <w:lang w:val="en-NZ"/>
        </w:rPr>
      </w:pPr>
      <w:r w:rsidRPr="00220909">
        <w:rPr>
          <w:rFonts w:ascii="Aptos" w:eastAsia="Aptos" w:hAnsi="Aptos" w:cs="Times New Roman"/>
          <w:i/>
          <w:iCs/>
          <w:lang w:val="en-NZ"/>
        </w:rPr>
        <w:t>Our Game: A Century of Netball in Aotearoa</w:t>
      </w:r>
      <w:r w:rsidR="00DC73F2">
        <w:rPr>
          <w:rFonts w:ascii="Aptos" w:eastAsia="Aptos" w:hAnsi="Aptos" w:cs="Times New Roman"/>
          <w:i/>
          <w:iCs/>
          <w:lang w:val="en-NZ"/>
        </w:rPr>
        <w:t xml:space="preserve"> New Zealand</w:t>
      </w:r>
      <w:r w:rsidRPr="00220909">
        <w:rPr>
          <w:rFonts w:ascii="Aptos" w:eastAsia="Aptos" w:hAnsi="Aptos" w:cs="Times New Roman"/>
          <w:lang w:val="en-NZ"/>
        </w:rPr>
        <w:t xml:space="preserve"> traces the evolution of netball, from grassroots beginnings to triumphs on the global stage. Through a diverse collection of photographs, memorabilia, </w:t>
      </w:r>
      <w:r w:rsidR="00D21DAB">
        <w:rPr>
          <w:rFonts w:ascii="Aptos" w:eastAsia="Aptos" w:hAnsi="Aptos" w:cs="Times New Roman"/>
          <w:lang w:val="en-NZ"/>
        </w:rPr>
        <w:t>archival footage</w:t>
      </w:r>
      <w:r w:rsidRPr="00220909">
        <w:rPr>
          <w:rFonts w:ascii="Aptos" w:eastAsia="Aptos" w:hAnsi="Aptos" w:cs="Times New Roman"/>
          <w:lang w:val="en-NZ"/>
        </w:rPr>
        <w:t xml:space="preserve">, and personal stories, the exhibition will uncover the history of netball in our nation and give visitors </w:t>
      </w:r>
      <w:r w:rsidR="009600F0">
        <w:rPr>
          <w:rFonts w:ascii="Aptos" w:eastAsia="Aptos" w:hAnsi="Aptos" w:cs="Times New Roman"/>
          <w:lang w:val="en-NZ"/>
        </w:rPr>
        <w:t>insights into</w:t>
      </w:r>
      <w:r w:rsidRPr="00220909">
        <w:rPr>
          <w:rFonts w:ascii="Aptos" w:eastAsia="Aptos" w:hAnsi="Aptos" w:cs="Times New Roman"/>
          <w:lang w:val="en-NZ"/>
        </w:rPr>
        <w:t xml:space="preserve"> the sport that has captivated and united communities across the motu.</w:t>
      </w:r>
    </w:p>
    <w:p w14:paraId="0B60A28E" w14:textId="3094A0CF" w:rsidR="00220909" w:rsidRPr="00220909" w:rsidRDefault="00886664" w:rsidP="00220909">
      <w:pPr>
        <w:rPr>
          <w:rFonts w:ascii="Aptos" w:eastAsia="Aptos" w:hAnsi="Aptos" w:cs="Times New Roman"/>
          <w:lang w:val="en-NZ"/>
        </w:rPr>
      </w:pPr>
      <w:r>
        <w:rPr>
          <w:rFonts w:ascii="Aptos" w:eastAsia="Aptos" w:hAnsi="Aptos" w:cs="Times New Roman"/>
          <w:lang w:val="en-NZ"/>
        </w:rPr>
        <w:t>The exhibition</w:t>
      </w:r>
      <w:r w:rsidR="00220909" w:rsidRPr="00220909">
        <w:rPr>
          <w:rFonts w:ascii="Aptos" w:eastAsia="Aptos" w:hAnsi="Aptos" w:cs="Times New Roman"/>
          <w:lang w:val="en-NZ"/>
        </w:rPr>
        <w:t xml:space="preserve"> shares the origins of netball</w:t>
      </w:r>
      <w:r>
        <w:rPr>
          <w:rFonts w:ascii="Aptos" w:eastAsia="Aptos" w:hAnsi="Aptos" w:cs="Times New Roman"/>
          <w:lang w:val="en-NZ"/>
        </w:rPr>
        <w:t xml:space="preserve"> in Aotearoa New Zealand</w:t>
      </w:r>
      <w:r w:rsidR="00220909" w:rsidRPr="00220909">
        <w:rPr>
          <w:rFonts w:ascii="Aptos" w:eastAsia="Aptos" w:hAnsi="Aptos" w:cs="Times New Roman"/>
          <w:lang w:val="en-NZ"/>
        </w:rPr>
        <w:t>, and how a consistent community groundswell and dedicated volunteers allowed it to become</w:t>
      </w:r>
      <w:r w:rsidR="009600F0">
        <w:rPr>
          <w:rFonts w:ascii="Aptos" w:eastAsia="Aptos" w:hAnsi="Aptos" w:cs="Times New Roman"/>
          <w:lang w:val="en-NZ"/>
        </w:rPr>
        <w:t xml:space="preserve"> the</w:t>
      </w:r>
      <w:r w:rsidR="00220909" w:rsidRPr="00220909">
        <w:rPr>
          <w:rFonts w:ascii="Aptos" w:eastAsia="Aptos" w:hAnsi="Aptos" w:cs="Times New Roman"/>
          <w:lang w:val="en-NZ"/>
        </w:rPr>
        <w:t xml:space="preserve"> flourishing sport </w:t>
      </w:r>
      <w:r w:rsidR="00C62C62">
        <w:rPr>
          <w:rFonts w:ascii="Aptos" w:eastAsia="Aptos" w:hAnsi="Aptos" w:cs="Times New Roman"/>
          <w:lang w:val="en-NZ"/>
        </w:rPr>
        <w:t xml:space="preserve">it is </w:t>
      </w:r>
      <w:r w:rsidR="00220909" w:rsidRPr="00220909">
        <w:rPr>
          <w:rFonts w:ascii="Aptos" w:eastAsia="Aptos" w:hAnsi="Aptos" w:cs="Times New Roman"/>
          <w:lang w:val="en-NZ"/>
        </w:rPr>
        <w:t xml:space="preserve">today. </w:t>
      </w:r>
      <w:r w:rsidR="005D01A0" w:rsidRPr="005D01A0">
        <w:rPr>
          <w:rFonts w:ascii="Aptos" w:eastAsia="Aptos" w:hAnsi="Aptos" w:cs="Times New Roman"/>
          <w:lang w:val="en-NZ"/>
        </w:rPr>
        <w:t>It also highlights the challenges the sport, its supporters, and players faced, from earning recognition as a national sport to acceptance into the Commonwealth Games.</w:t>
      </w:r>
    </w:p>
    <w:p w14:paraId="1548E7DF" w14:textId="3590D8D6" w:rsidR="00220909" w:rsidRPr="00220909" w:rsidRDefault="00220909" w:rsidP="00220909">
      <w:pPr>
        <w:rPr>
          <w:rFonts w:ascii="Aptos" w:eastAsia="Aptos" w:hAnsi="Aptos" w:cs="Times New Roman"/>
          <w:lang w:val="en-NZ"/>
        </w:rPr>
      </w:pPr>
      <w:r w:rsidRPr="00220909">
        <w:rPr>
          <w:rFonts w:ascii="Aptos" w:eastAsia="Aptos" w:hAnsi="Aptos" w:cs="Times New Roman"/>
          <w:lang w:val="en-NZ"/>
        </w:rPr>
        <w:t xml:space="preserve">Dynamic and nostalgic, the exhibition </w:t>
      </w:r>
      <w:r w:rsidR="00ED3F27">
        <w:rPr>
          <w:rFonts w:ascii="Aptos" w:eastAsia="Aptos" w:hAnsi="Aptos" w:cs="Times New Roman"/>
          <w:lang w:val="en-NZ"/>
        </w:rPr>
        <w:t>highlights</w:t>
      </w:r>
      <w:r w:rsidRPr="00220909">
        <w:rPr>
          <w:rFonts w:ascii="Aptos" w:eastAsia="Aptos" w:hAnsi="Aptos" w:cs="Times New Roman"/>
          <w:lang w:val="en-NZ"/>
        </w:rPr>
        <w:t xml:space="preserve"> inspiring stories of pioneering players, coaches, and teams that have shaped the sport</w:t>
      </w:r>
      <w:r w:rsidR="00E863A6">
        <w:rPr>
          <w:rFonts w:ascii="Aptos" w:eastAsia="Aptos" w:hAnsi="Aptos" w:cs="Times New Roman"/>
          <w:lang w:val="en-NZ"/>
        </w:rPr>
        <w:t>. It will showcase</w:t>
      </w:r>
      <w:r w:rsidRPr="00220909">
        <w:rPr>
          <w:rFonts w:ascii="Aptos" w:eastAsia="Aptos" w:hAnsi="Aptos" w:cs="Times New Roman"/>
          <w:lang w:val="en-NZ"/>
        </w:rPr>
        <w:t xml:space="preserve"> iconic matches and championships that have left a lasting impact on fans and players alike, and the significance of netball within different </w:t>
      </w:r>
      <w:r w:rsidRPr="76CE13A3">
        <w:rPr>
          <w:rFonts w:ascii="Aptos" w:eastAsia="Aptos" w:hAnsi="Aptos" w:cs="Times New Roman"/>
          <w:lang w:val="en-NZ"/>
        </w:rPr>
        <w:t>communities</w:t>
      </w:r>
      <w:r w:rsidR="00C741D5">
        <w:rPr>
          <w:rFonts w:ascii="Aptos" w:eastAsia="Aptos" w:hAnsi="Aptos" w:cs="Times New Roman"/>
          <w:lang w:val="en-NZ"/>
        </w:rPr>
        <w:t>.</w:t>
      </w:r>
    </w:p>
    <w:p w14:paraId="250841A4" w14:textId="77777777" w:rsidR="001D185B" w:rsidRDefault="001D185B" w:rsidP="001D185B">
      <w:pPr>
        <w:rPr>
          <w:rFonts w:ascii="Aptos" w:eastAsia="Aptos" w:hAnsi="Aptos" w:cs="Times New Roman"/>
          <w:lang w:val="en-NZ"/>
        </w:rPr>
      </w:pPr>
      <w:r w:rsidRPr="00220909">
        <w:rPr>
          <w:rFonts w:ascii="Aptos" w:eastAsia="Aptos" w:hAnsi="Aptos" w:cs="Times New Roman"/>
          <w:lang w:val="en-NZ"/>
        </w:rPr>
        <w:t>Auckland Museum Curator, Social History, Jane Groufsky says, "</w:t>
      </w:r>
      <w:r w:rsidRPr="00220909">
        <w:rPr>
          <w:rFonts w:ascii="Aptos" w:eastAsia="Aptos" w:hAnsi="Aptos" w:cs="Times New Roman"/>
          <w:i/>
          <w:iCs/>
          <w:lang w:val="en-NZ"/>
        </w:rPr>
        <w:t>Our Game: A Century of Netball in Aotearoa</w:t>
      </w:r>
      <w:r w:rsidRPr="001677C0">
        <w:rPr>
          <w:rFonts w:ascii="Aptos" w:eastAsia="Aptos" w:hAnsi="Aptos" w:cs="Times New Roman"/>
          <w:i/>
          <w:iCs/>
          <w:lang w:val="en-NZ"/>
        </w:rPr>
        <w:t xml:space="preserve"> New Zealand</w:t>
      </w:r>
      <w:r w:rsidRPr="00220909">
        <w:rPr>
          <w:rFonts w:ascii="Aptos" w:eastAsia="Aptos" w:hAnsi="Aptos" w:cs="Times New Roman"/>
          <w:lang w:val="en-NZ"/>
        </w:rPr>
        <w:t xml:space="preserve"> not only celebrates the sport's history but also acknowledges its role in fostering community spirit and empowering women. Netball is more than just a game; it reflects our nation's values, resilience, and passion.”</w:t>
      </w:r>
    </w:p>
    <w:p w14:paraId="045F4624" w14:textId="72BD4820" w:rsidR="00B35DBB" w:rsidRPr="00220909" w:rsidRDefault="00B35DBB" w:rsidP="0C929E5E">
      <w:pPr>
        <w:rPr>
          <w:rFonts w:ascii="Aptos" w:eastAsia="Aptos" w:hAnsi="Aptos" w:cs="Times New Roman"/>
          <w:lang w:val="en-NZ"/>
        </w:rPr>
      </w:pPr>
      <w:r w:rsidRPr="0C929E5E">
        <w:rPr>
          <w:rFonts w:ascii="Aptos" w:eastAsia="Aptos" w:hAnsi="Aptos" w:cs="Times New Roman"/>
          <w:lang w:val="en-NZ"/>
        </w:rPr>
        <w:t xml:space="preserve">“Over the past century, Netball New Zealand has amassed an archive of photos, film, ephemera, uniforms and other significant items from the game. We’re looking forward to sharing </w:t>
      </w:r>
      <w:r w:rsidRPr="0C929E5E">
        <w:rPr>
          <w:rFonts w:ascii="Aptos" w:eastAsia="Aptos" w:hAnsi="Aptos" w:cs="Times New Roman"/>
          <w:lang w:val="en-NZ"/>
        </w:rPr>
        <w:lastRenderedPageBreak/>
        <w:t xml:space="preserve">some of these taonga with our visitors, as well as objects from </w:t>
      </w:r>
      <w:r w:rsidR="000E51CA">
        <w:rPr>
          <w:rFonts w:ascii="Aptos" w:eastAsia="Aptos" w:hAnsi="Aptos" w:cs="Times New Roman"/>
          <w:lang w:val="en-NZ"/>
        </w:rPr>
        <w:t>the Museum’s</w:t>
      </w:r>
      <w:r w:rsidRPr="78FC3DA6">
        <w:rPr>
          <w:rFonts w:ascii="Aptos" w:eastAsia="Aptos" w:hAnsi="Aptos" w:cs="Times New Roman"/>
          <w:lang w:val="en-NZ"/>
        </w:rPr>
        <w:t xml:space="preserve"> collection</w:t>
      </w:r>
      <w:r w:rsidRPr="0C929E5E">
        <w:rPr>
          <w:rFonts w:ascii="Aptos" w:eastAsia="Aptos" w:hAnsi="Aptos" w:cs="Times New Roman"/>
          <w:lang w:val="en-NZ"/>
        </w:rPr>
        <w:t xml:space="preserve"> and from other generous lenders,” says Groufsky.</w:t>
      </w:r>
    </w:p>
    <w:p w14:paraId="3F1087CF" w14:textId="35416DE7" w:rsidR="00220909" w:rsidRPr="00220909" w:rsidRDefault="00220909" w:rsidP="00220909">
      <w:pPr>
        <w:rPr>
          <w:rFonts w:ascii="Aptos" w:eastAsia="Aptos" w:hAnsi="Aptos" w:cs="Times New Roman"/>
          <w:lang w:val="en-NZ"/>
        </w:rPr>
      </w:pPr>
      <w:r w:rsidRPr="00220909">
        <w:rPr>
          <w:rFonts w:ascii="Aptos" w:eastAsia="Aptos" w:hAnsi="Aptos" w:cs="Times New Roman"/>
          <w:lang w:val="en-NZ"/>
        </w:rPr>
        <w:t>2024 marks the centenary celebration of Netball New Zealand, the oldest netball association in the world. This milestone year highlights a century of promoting and supporting netball across the country, fostering a love for the sport, nurturing talent, and encouraging participation at all levels.</w:t>
      </w:r>
    </w:p>
    <w:p w14:paraId="7836DA60" w14:textId="35CE1325" w:rsidR="00220909" w:rsidRPr="007A564E" w:rsidRDefault="00220909" w:rsidP="00220909">
      <w:pPr>
        <w:rPr>
          <w:rFonts w:ascii="Aptos" w:eastAsia="Aptos" w:hAnsi="Aptos" w:cs="Times New Roman"/>
          <w:lang w:val="en-NZ"/>
        </w:rPr>
      </w:pPr>
      <w:r w:rsidRPr="007A564E">
        <w:rPr>
          <w:rFonts w:ascii="Aptos" w:eastAsia="Aptos" w:hAnsi="Aptos" w:cs="Times New Roman"/>
          <w:lang w:val="en-NZ"/>
        </w:rPr>
        <w:t xml:space="preserve">Netball New Zealand Chief Executive Jennie Wyllie says, “This centennial year is a monumental milestone for Netball New Zealand. We are excited to share our history alongside Auckland Museum </w:t>
      </w:r>
      <w:r w:rsidR="00CD3B2C" w:rsidRPr="007A564E">
        <w:rPr>
          <w:rFonts w:ascii="Aptos" w:eastAsia="Aptos" w:hAnsi="Aptos" w:cs="Times New Roman"/>
          <w:lang w:val="en-NZ"/>
        </w:rPr>
        <w:t>in</w:t>
      </w:r>
      <w:r w:rsidR="00CD3B2C" w:rsidRPr="007A564E">
        <w:rPr>
          <w:rFonts w:ascii="Aptos" w:eastAsia="Aptos" w:hAnsi="Aptos" w:cs="Times New Roman"/>
          <w:i/>
          <w:iCs/>
          <w:lang w:val="en-NZ"/>
        </w:rPr>
        <w:t xml:space="preserve"> Our </w:t>
      </w:r>
      <w:proofErr w:type="gramStart"/>
      <w:r w:rsidR="00CD3B2C" w:rsidRPr="007A564E">
        <w:rPr>
          <w:rFonts w:ascii="Aptos" w:eastAsia="Aptos" w:hAnsi="Aptos" w:cs="Times New Roman"/>
          <w:i/>
          <w:iCs/>
          <w:lang w:val="en-NZ"/>
        </w:rPr>
        <w:t>Game</w:t>
      </w:r>
      <w:r w:rsidR="007A564E" w:rsidRPr="007A564E">
        <w:rPr>
          <w:rFonts w:ascii="Aptos" w:eastAsia="Aptos" w:hAnsi="Aptos" w:cs="Times New Roman"/>
          <w:lang w:val="en-NZ"/>
        </w:rPr>
        <w:t>,</w:t>
      </w:r>
      <w:r w:rsidR="00877BD7" w:rsidRPr="007A564E">
        <w:rPr>
          <w:rFonts w:ascii="Aptos" w:eastAsia="Aptos" w:hAnsi="Aptos" w:cs="Times New Roman"/>
          <w:i/>
          <w:iCs/>
          <w:lang w:val="en-NZ"/>
        </w:rPr>
        <w:t xml:space="preserve"> </w:t>
      </w:r>
      <w:r w:rsidRPr="007A564E">
        <w:rPr>
          <w:rFonts w:ascii="Aptos" w:eastAsia="Aptos" w:hAnsi="Aptos" w:cs="Times New Roman"/>
          <w:lang w:val="en-NZ"/>
        </w:rPr>
        <w:t>and</w:t>
      </w:r>
      <w:proofErr w:type="gramEnd"/>
      <w:r w:rsidRPr="007A564E">
        <w:rPr>
          <w:rFonts w:ascii="Aptos" w:eastAsia="Aptos" w:hAnsi="Aptos" w:cs="Times New Roman"/>
          <w:lang w:val="en-NZ"/>
        </w:rPr>
        <w:t xml:space="preserve"> honour the countless individuals who have contributed to </w:t>
      </w:r>
      <w:r w:rsidR="00791198">
        <w:rPr>
          <w:rFonts w:ascii="Aptos" w:eastAsia="Aptos" w:hAnsi="Aptos" w:cs="Times New Roman"/>
          <w:lang w:val="en-NZ"/>
        </w:rPr>
        <w:t>n</w:t>
      </w:r>
      <w:r w:rsidRPr="007A564E">
        <w:rPr>
          <w:rFonts w:ascii="Aptos" w:eastAsia="Aptos" w:hAnsi="Aptos" w:cs="Times New Roman"/>
          <w:lang w:val="en-NZ"/>
        </w:rPr>
        <w:t>etball’s success in Aotearoa New Zealand.”</w:t>
      </w:r>
    </w:p>
    <w:p w14:paraId="2D5E825D" w14:textId="6FC19A42" w:rsidR="00201536" w:rsidRPr="00220909" w:rsidRDefault="00D8078C" w:rsidP="00220909">
      <w:pPr>
        <w:rPr>
          <w:rFonts w:ascii="Aptos" w:eastAsia="Aptos" w:hAnsi="Aptos" w:cs="Times New Roman"/>
          <w:lang w:val="en-NZ"/>
        </w:rPr>
      </w:pPr>
      <w:r w:rsidRPr="21503330">
        <w:rPr>
          <w:rFonts w:ascii="Aptos" w:eastAsia="Aptos" w:hAnsi="Aptos" w:cs="Times New Roman"/>
          <w:lang w:val="en-NZ"/>
        </w:rPr>
        <w:t>“We are proud to be an inclusive game. After 100 years, we are still growing throughout the community and on the national and international stage - our participation numbers</w:t>
      </w:r>
      <w:r w:rsidR="00F1109E" w:rsidRPr="21503330">
        <w:rPr>
          <w:rFonts w:ascii="Aptos" w:eastAsia="Aptos" w:hAnsi="Aptos" w:cs="Times New Roman"/>
          <w:lang w:val="en-NZ"/>
        </w:rPr>
        <w:t xml:space="preserve"> are</w:t>
      </w:r>
      <w:r w:rsidRPr="21503330">
        <w:rPr>
          <w:rFonts w:ascii="Aptos" w:eastAsia="Aptos" w:hAnsi="Aptos" w:cs="Times New Roman"/>
          <w:lang w:val="en-NZ"/>
        </w:rPr>
        <w:t xml:space="preserve"> continu</w:t>
      </w:r>
      <w:r w:rsidR="00F1109E" w:rsidRPr="21503330">
        <w:rPr>
          <w:rFonts w:ascii="Aptos" w:eastAsia="Aptos" w:hAnsi="Aptos" w:cs="Times New Roman"/>
          <w:lang w:val="en-NZ"/>
        </w:rPr>
        <w:t>ing</w:t>
      </w:r>
      <w:r w:rsidRPr="21503330">
        <w:rPr>
          <w:rFonts w:ascii="Aptos" w:eastAsia="Aptos" w:hAnsi="Aptos" w:cs="Times New Roman"/>
          <w:lang w:val="en-NZ"/>
        </w:rPr>
        <w:t xml:space="preserve"> to </w:t>
      </w:r>
      <w:r w:rsidR="00F1109E" w:rsidRPr="21503330">
        <w:rPr>
          <w:rFonts w:ascii="Aptos" w:eastAsia="Aptos" w:hAnsi="Aptos" w:cs="Times New Roman"/>
          <w:lang w:val="en-NZ"/>
        </w:rPr>
        <w:t>increase</w:t>
      </w:r>
      <w:r w:rsidRPr="21503330">
        <w:rPr>
          <w:rFonts w:ascii="Aptos" w:eastAsia="Aptos" w:hAnsi="Aptos" w:cs="Times New Roman"/>
          <w:lang w:val="en-NZ"/>
        </w:rPr>
        <w:t xml:space="preserve">. This reflects our commitment to fostering a sport that embraces diversity and encourages everyone to take part. In </w:t>
      </w:r>
      <w:r w:rsidRPr="21503330">
        <w:rPr>
          <w:rFonts w:ascii="Aptos" w:eastAsia="Aptos" w:hAnsi="Aptos" w:cs="Times New Roman"/>
          <w:i/>
          <w:iCs/>
          <w:lang w:val="en-NZ"/>
        </w:rPr>
        <w:t>Our Game</w:t>
      </w:r>
      <w:r w:rsidRPr="21503330">
        <w:rPr>
          <w:rFonts w:ascii="Aptos" w:eastAsia="Aptos" w:hAnsi="Aptos" w:cs="Times New Roman"/>
          <w:lang w:val="en-NZ"/>
        </w:rPr>
        <w:t>, visitors will see how support from our communities and the passion of our players, coaches, and volunteers has made netball a vital and cherished part of New Zealand’s sporting landscape,</w:t>
      </w:r>
      <w:r w:rsidR="004506F1" w:rsidRPr="21503330">
        <w:rPr>
          <w:rFonts w:ascii="Aptos" w:eastAsia="Aptos" w:hAnsi="Aptos" w:cs="Times New Roman"/>
          <w:lang w:val="en-NZ"/>
        </w:rPr>
        <w:t>” says Wyllie.</w:t>
      </w:r>
    </w:p>
    <w:p w14:paraId="4A506E07" w14:textId="7BAC1D14" w:rsidR="008E1BD0" w:rsidRDefault="00DC73F2" w:rsidP="00D675C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 w:rsidRPr="00C61447">
        <w:rPr>
          <w:rStyle w:val="eop"/>
          <w:rFonts w:ascii="Calibri" w:hAnsi="Calibri" w:cs="Calibri"/>
          <w:i/>
          <w:iCs/>
          <w:sz w:val="22"/>
          <w:szCs w:val="22"/>
        </w:rPr>
        <w:t>Our Game: A Century of Netball in Aotearoa New</w:t>
      </w:r>
      <w:r>
        <w:rPr>
          <w:rStyle w:val="eop"/>
          <w:rFonts w:ascii="Calibri" w:hAnsi="Calibri" w:cs="Calibri"/>
          <w:i/>
          <w:iCs/>
          <w:sz w:val="22"/>
          <w:szCs w:val="22"/>
        </w:rPr>
        <w:t xml:space="preserve"> Zealand </w:t>
      </w:r>
      <w:r w:rsidR="00103354">
        <w:rPr>
          <w:rStyle w:val="eop"/>
          <w:rFonts w:ascii="Calibri" w:hAnsi="Calibri" w:cs="Calibri"/>
          <w:sz w:val="22"/>
          <w:szCs w:val="22"/>
        </w:rPr>
        <w:t>is</w:t>
      </w:r>
      <w:r w:rsidR="00C61447">
        <w:rPr>
          <w:rStyle w:val="eop"/>
          <w:rFonts w:ascii="Calibri" w:hAnsi="Calibri" w:cs="Calibri"/>
          <w:sz w:val="22"/>
          <w:szCs w:val="22"/>
        </w:rPr>
        <w:t xml:space="preserve"> presented </w:t>
      </w:r>
      <w:r w:rsidR="00103354">
        <w:rPr>
          <w:rStyle w:val="eop"/>
          <w:rFonts w:ascii="Calibri" w:hAnsi="Calibri" w:cs="Calibri"/>
          <w:sz w:val="22"/>
          <w:szCs w:val="22"/>
        </w:rPr>
        <w:t xml:space="preserve">by Tāmaki Paenga Hira </w:t>
      </w:r>
      <w:r w:rsidR="00C61447">
        <w:rPr>
          <w:rStyle w:val="eop"/>
          <w:rFonts w:ascii="Calibri" w:hAnsi="Calibri" w:cs="Calibri"/>
          <w:sz w:val="22"/>
          <w:szCs w:val="22"/>
        </w:rPr>
        <w:t xml:space="preserve">Auckland </w:t>
      </w:r>
      <w:r w:rsidR="00103354">
        <w:rPr>
          <w:rStyle w:val="eop"/>
          <w:rFonts w:ascii="Calibri" w:hAnsi="Calibri" w:cs="Calibri"/>
          <w:sz w:val="22"/>
          <w:szCs w:val="22"/>
        </w:rPr>
        <w:t xml:space="preserve">War Memorial </w:t>
      </w:r>
      <w:r w:rsidR="00C61447">
        <w:rPr>
          <w:rStyle w:val="eop"/>
          <w:rFonts w:ascii="Calibri" w:hAnsi="Calibri" w:cs="Calibri"/>
          <w:sz w:val="22"/>
          <w:szCs w:val="22"/>
        </w:rPr>
        <w:t>Museum</w:t>
      </w:r>
      <w:r w:rsidR="00103354">
        <w:rPr>
          <w:rStyle w:val="eop"/>
          <w:rFonts w:ascii="Calibri" w:hAnsi="Calibri" w:cs="Calibri"/>
          <w:sz w:val="22"/>
          <w:szCs w:val="22"/>
        </w:rPr>
        <w:t xml:space="preserve"> in partnership with</w:t>
      </w:r>
      <w:r w:rsidR="007A564E" w:rsidRPr="007A564E">
        <w:t xml:space="preserve"> </w:t>
      </w:r>
      <w:proofErr w:type="spellStart"/>
      <w:r w:rsidR="007A564E" w:rsidRPr="007A564E">
        <w:rPr>
          <w:rStyle w:val="eop"/>
          <w:rFonts w:ascii="Calibri" w:hAnsi="Calibri" w:cs="Calibri"/>
          <w:sz w:val="22"/>
          <w:szCs w:val="22"/>
        </w:rPr>
        <w:t>Poitarawhiti</w:t>
      </w:r>
      <w:proofErr w:type="spellEnd"/>
      <w:r w:rsidR="007A564E" w:rsidRPr="007A564E">
        <w:rPr>
          <w:rStyle w:val="eop"/>
          <w:rFonts w:ascii="Calibri" w:hAnsi="Calibri" w:cs="Calibri"/>
          <w:sz w:val="22"/>
          <w:szCs w:val="22"/>
        </w:rPr>
        <w:t xml:space="preserve"> Aotearoa</w:t>
      </w:r>
      <w:r w:rsidR="00103354">
        <w:rPr>
          <w:rStyle w:val="eop"/>
          <w:rFonts w:ascii="Calibri" w:hAnsi="Calibri" w:cs="Calibri"/>
          <w:sz w:val="22"/>
          <w:szCs w:val="22"/>
        </w:rPr>
        <w:t xml:space="preserve"> Netball </w:t>
      </w:r>
      <w:proofErr w:type="gramStart"/>
      <w:r w:rsidR="00103354">
        <w:rPr>
          <w:rStyle w:val="eop"/>
          <w:rFonts w:ascii="Calibri" w:hAnsi="Calibri" w:cs="Calibri"/>
          <w:sz w:val="22"/>
          <w:szCs w:val="22"/>
        </w:rPr>
        <w:t>New Zealand, and</w:t>
      </w:r>
      <w:proofErr w:type="gramEnd"/>
      <w:r w:rsidR="00103354">
        <w:rPr>
          <w:rStyle w:val="eop"/>
          <w:rFonts w:ascii="Calibri" w:hAnsi="Calibri" w:cs="Calibri"/>
          <w:sz w:val="22"/>
          <w:szCs w:val="22"/>
        </w:rPr>
        <w:t xml:space="preserve"> will be presented</w:t>
      </w:r>
      <w:r w:rsidR="00C61447">
        <w:rPr>
          <w:rStyle w:val="eop"/>
          <w:rFonts w:ascii="Calibri" w:hAnsi="Calibri" w:cs="Calibri"/>
          <w:sz w:val="22"/>
          <w:szCs w:val="22"/>
        </w:rPr>
        <w:t xml:space="preserve"> </w:t>
      </w:r>
      <w:r w:rsidR="001E56C2">
        <w:rPr>
          <w:rStyle w:val="eop"/>
          <w:rFonts w:ascii="Calibri" w:hAnsi="Calibri" w:cs="Calibri"/>
          <w:sz w:val="22"/>
          <w:szCs w:val="22"/>
        </w:rPr>
        <w:t>i</w:t>
      </w:r>
      <w:r w:rsidR="00B3119B">
        <w:rPr>
          <w:rStyle w:val="eop"/>
          <w:rFonts w:ascii="Calibri" w:hAnsi="Calibri" w:cs="Calibri"/>
          <w:sz w:val="22"/>
          <w:szCs w:val="22"/>
        </w:rPr>
        <w:t xml:space="preserve">n the Museum’s Te </w:t>
      </w:r>
      <w:proofErr w:type="spellStart"/>
      <w:r w:rsidR="00B3119B">
        <w:rPr>
          <w:rStyle w:val="eop"/>
          <w:rFonts w:ascii="Calibri" w:hAnsi="Calibri" w:cs="Calibri"/>
          <w:sz w:val="22"/>
          <w:szCs w:val="22"/>
        </w:rPr>
        <w:t>Taunga</w:t>
      </w:r>
      <w:proofErr w:type="spellEnd"/>
      <w:r w:rsidR="00B3119B">
        <w:rPr>
          <w:rStyle w:val="eop"/>
          <w:rFonts w:ascii="Calibri" w:hAnsi="Calibri" w:cs="Calibri"/>
          <w:sz w:val="22"/>
          <w:szCs w:val="22"/>
        </w:rPr>
        <w:t xml:space="preserve"> Community Hub </w:t>
      </w:r>
      <w:r w:rsidR="00C61447" w:rsidRPr="08007AC1">
        <w:rPr>
          <w:rStyle w:val="eop"/>
          <w:rFonts w:ascii="Calibri" w:hAnsi="Calibri" w:cs="Calibri"/>
          <w:sz w:val="22"/>
          <w:szCs w:val="22"/>
        </w:rPr>
        <w:t>from</w:t>
      </w:r>
      <w:r w:rsidR="00C61447">
        <w:rPr>
          <w:rStyle w:val="eop"/>
          <w:rFonts w:ascii="Calibri" w:hAnsi="Calibri" w:cs="Calibri"/>
          <w:sz w:val="22"/>
          <w:szCs w:val="22"/>
        </w:rPr>
        <w:t xml:space="preserve"> Tuesday 3 September 2024 to Tuesday 18 February 2025. </w:t>
      </w:r>
    </w:p>
    <w:p w14:paraId="23674B11" w14:textId="77777777" w:rsidR="00B447B5" w:rsidRDefault="00B447B5" w:rsidP="00D675C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</w:p>
    <w:p w14:paraId="5D8C1E3E" w14:textId="77777777" w:rsidR="008E1BD0" w:rsidRPr="001C05C8" w:rsidRDefault="008E1BD0" w:rsidP="008E1BD0">
      <w:pPr>
        <w:pStyle w:val="NoSpacing"/>
        <w:rPr>
          <w:rFonts w:ascii="Calibri" w:eastAsia="Calibri" w:hAnsi="Calibri" w:cs="Calibri"/>
          <w:b/>
          <w:bCs/>
          <w:color w:val="000000" w:themeColor="text1"/>
        </w:rPr>
      </w:pPr>
      <w:r w:rsidRPr="001C05C8">
        <w:rPr>
          <w:rFonts w:ascii="Calibri" w:eastAsia="Calibri" w:hAnsi="Calibri" w:cs="Calibri"/>
          <w:b/>
          <w:bCs/>
          <w:color w:val="000000" w:themeColor="text1"/>
          <w:lang w:val="en-NZ"/>
        </w:rPr>
        <w:t xml:space="preserve">For media enquiries, interviews and images contact: </w:t>
      </w:r>
    </w:p>
    <w:p w14:paraId="63711F7E" w14:textId="77777777" w:rsidR="008E1BD0" w:rsidRPr="001C05C8" w:rsidRDefault="008E1BD0" w:rsidP="008E1BD0">
      <w:pPr>
        <w:pStyle w:val="NoSpacing"/>
        <w:rPr>
          <w:rFonts w:ascii="Calibri" w:eastAsia="Calibri" w:hAnsi="Calibri" w:cs="Calibri"/>
          <w:color w:val="000000" w:themeColor="text1"/>
          <w:lang w:val="en-NZ"/>
        </w:rPr>
      </w:pPr>
      <w:r w:rsidRPr="001C05C8">
        <w:rPr>
          <w:rFonts w:ascii="Calibri" w:eastAsia="Calibri" w:hAnsi="Calibri" w:cs="Calibri"/>
          <w:color w:val="000000" w:themeColor="text1"/>
          <w:lang w:val="en-NZ"/>
        </w:rPr>
        <w:t>Samantha McKegg, Publicist</w:t>
      </w:r>
    </w:p>
    <w:p w14:paraId="05D1FEFE" w14:textId="77777777" w:rsidR="008E1BD0" w:rsidRPr="001C05C8" w:rsidRDefault="008E1BD0" w:rsidP="008E1BD0">
      <w:pPr>
        <w:pStyle w:val="NoSpacing"/>
        <w:rPr>
          <w:rFonts w:ascii="Calibri" w:eastAsia="Calibri" w:hAnsi="Calibri" w:cs="Calibri"/>
          <w:color w:val="000000" w:themeColor="text1"/>
        </w:rPr>
      </w:pPr>
      <w:r w:rsidRPr="001C05C8">
        <w:rPr>
          <w:rFonts w:ascii="Calibri" w:eastAsia="Calibri" w:hAnsi="Calibri" w:cs="Calibri"/>
          <w:color w:val="000000" w:themeColor="text1"/>
          <w:lang w:val="en-NZ"/>
        </w:rPr>
        <w:t>Tāmaki Paenga Hira Auckland War Memorial Museum</w:t>
      </w:r>
    </w:p>
    <w:p w14:paraId="242CCFC2" w14:textId="597A8CB8" w:rsidR="00B447B5" w:rsidRPr="008E1BD0" w:rsidRDefault="00000000" w:rsidP="008E1BD0">
      <w:pPr>
        <w:rPr>
          <w:rStyle w:val="eop"/>
          <w:rFonts w:ascii="Calibri" w:eastAsia="Calibri" w:hAnsi="Calibri" w:cs="Calibri"/>
          <w:color w:val="000000" w:themeColor="text1"/>
        </w:rPr>
      </w:pPr>
      <w:hyperlink r:id="rId7">
        <w:r w:rsidR="008E1BD0" w:rsidRPr="1A1505F0">
          <w:rPr>
            <w:rStyle w:val="Hyperlink"/>
            <w:rFonts w:ascii="Calibri" w:eastAsia="Calibri" w:hAnsi="Calibri" w:cs="Calibri"/>
            <w:lang w:val="en-NZ"/>
          </w:rPr>
          <w:t>smckegg@aucklandmuseum.com</w:t>
        </w:r>
      </w:hyperlink>
      <w:r w:rsidR="008E1BD0" w:rsidRPr="1A1505F0">
        <w:rPr>
          <w:rFonts w:ascii="Calibri" w:eastAsia="Calibri" w:hAnsi="Calibri" w:cs="Calibri"/>
          <w:color w:val="000000" w:themeColor="text1"/>
          <w:lang w:val="en-NZ"/>
        </w:rPr>
        <w:t xml:space="preserve">  |  +64 21 458 353</w:t>
      </w:r>
    </w:p>
    <w:p w14:paraId="7FCDE537" w14:textId="66CF4669" w:rsidR="00052FDC" w:rsidRDefault="00000000" w:rsidP="006F6B6D">
      <w:pPr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</w:pPr>
      <w:hyperlink r:id="rId8" w:history="1">
        <w:r w:rsidR="00AF06BF" w:rsidRPr="004207B7">
          <w:rPr>
            <w:rStyle w:val="Hyperlink"/>
            <w:rFonts w:ascii="Calibri" w:hAnsi="Calibri" w:cs="Calibri"/>
            <w:b/>
            <w:bCs/>
            <w:shd w:val="clear" w:color="auto" w:fill="FFFFFF"/>
            <w:lang w:val="en-GB"/>
          </w:rPr>
          <w:t xml:space="preserve">IMAGES AVAILABLE </w:t>
        </w:r>
        <w:r w:rsidR="00AF06BF" w:rsidRPr="004207B7">
          <w:rPr>
            <w:rStyle w:val="Hyperlink"/>
            <w:rFonts w:ascii="Calibri" w:hAnsi="Calibri" w:cs="Calibri"/>
            <w:b/>
            <w:bCs/>
            <w:shd w:val="clear" w:color="auto" w:fill="FFFFFF"/>
            <w:lang w:val="en-GB"/>
          </w:rPr>
          <w:t>H</w:t>
        </w:r>
        <w:r w:rsidR="00AF06BF" w:rsidRPr="004207B7">
          <w:rPr>
            <w:rStyle w:val="Hyperlink"/>
            <w:rFonts w:ascii="Calibri" w:hAnsi="Calibri" w:cs="Calibri"/>
            <w:b/>
            <w:bCs/>
            <w:shd w:val="clear" w:color="auto" w:fill="FFFFFF"/>
            <w:lang w:val="en-GB"/>
          </w:rPr>
          <w:t>ERE</w:t>
        </w:r>
      </w:hyperlink>
    </w:p>
    <w:p w14:paraId="50CF75E7" w14:textId="77777777" w:rsidR="0051405D" w:rsidRDefault="00906D08" w:rsidP="0051405D">
      <w:pPr>
        <w:rPr>
          <w:rStyle w:val="Hyperlink"/>
          <w:rFonts w:ascii="Calibri" w:hAnsi="Calibri" w:cs="Calibri"/>
          <w:b/>
          <w:bCs/>
          <w:shd w:val="clear" w:color="auto" w:fill="FFFFFF"/>
          <w:lang w:val="en-GB"/>
        </w:rPr>
      </w:pPr>
      <w:r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>OUR GAME: A CENTURY OF NETBALL IN AOTEAROA NEW ZEALAND</w:t>
      </w:r>
      <w:r w:rsidR="006F6B6D" w:rsidRPr="006F6B6D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br/>
      </w:r>
      <w:r w:rsidR="00052FDC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>Opens Tue 3 September 2024 – Tue 18 February 2025</w:t>
      </w:r>
      <w:r w:rsidR="006F6B6D" w:rsidRPr="006F6B6D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br/>
      </w:r>
      <w:r w:rsidR="00052FDC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 xml:space="preserve">Te </w:t>
      </w:r>
      <w:proofErr w:type="spellStart"/>
      <w:r w:rsidR="00052FDC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>Taunga</w:t>
      </w:r>
      <w:proofErr w:type="spellEnd"/>
      <w:r w:rsidR="00052FDC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 xml:space="preserve"> </w:t>
      </w:r>
      <w:r w:rsidR="008B1AD2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>Community Hub, Grand Foyer</w:t>
      </w:r>
      <w:r w:rsidR="006F6B6D" w:rsidRPr="006F6B6D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 xml:space="preserve">   </w:t>
      </w:r>
      <w:r w:rsidR="006F6B6D" w:rsidRPr="006F6B6D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br/>
      </w:r>
      <w:r w:rsidR="00052FDC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t>Free with Museum entry</w:t>
      </w:r>
      <w:r w:rsidR="00643EC3"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  <w:br/>
      </w:r>
    </w:p>
    <w:p w14:paraId="05B331A5" w14:textId="6B810CA8" w:rsidR="0051405D" w:rsidRPr="0051405D" w:rsidRDefault="00000000" w:rsidP="0051405D">
      <w:pPr>
        <w:rPr>
          <w:rFonts w:ascii="Calibri" w:hAnsi="Calibri" w:cs="Calibri"/>
          <w:b/>
          <w:bCs/>
          <w:color w:val="0563C1" w:themeColor="hyperlink"/>
          <w:u w:val="single"/>
          <w:shd w:val="clear" w:color="auto" w:fill="FFFFFF"/>
          <w:lang w:val="en-GB"/>
        </w:rPr>
      </w:pPr>
      <w:hyperlink r:id="rId9">
        <w:r w:rsidR="0051405D" w:rsidRPr="1A1505F0">
          <w:rPr>
            <w:rStyle w:val="normaltextrun"/>
            <w:rFonts w:ascii="Calibri" w:hAnsi="Calibri" w:cs="Calibri"/>
            <w:b/>
            <w:bCs/>
            <w:color w:val="0563C1"/>
          </w:rPr>
          <w:t>ABOUT AUCKLAND WAR MEMORIAL MUSEUM</w:t>
        </w:r>
      </w:hyperlink>
      <w:r w:rsidR="0051405D" w:rsidRPr="1A1505F0">
        <w:rPr>
          <w:rStyle w:val="eop"/>
          <w:rFonts w:ascii="Calibri" w:hAnsi="Calibri" w:cs="Calibri"/>
          <w:color w:val="000000" w:themeColor="text1"/>
        </w:rPr>
        <w:t> </w:t>
      </w:r>
    </w:p>
    <w:p w14:paraId="46843193" w14:textId="77777777" w:rsidR="0051405D" w:rsidRDefault="0051405D" w:rsidP="0051405D">
      <w:pPr>
        <w:pStyle w:val="paragraph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  <w:r w:rsidRPr="1A1505F0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Auckland War Memorial Museum is one of New Zealand's first museums. The Museum tells the story of New Zealand, its place in the Pacific and its people. The Museum is a war memorial for the province of Auckland and holds one of New Zealand's top three heritage libraries. </w:t>
      </w:r>
    </w:p>
    <w:p w14:paraId="586EBBCD" w14:textId="77777777" w:rsidR="0051405D" w:rsidRDefault="0051405D" w:rsidP="0051405D">
      <w:pPr>
        <w:pStyle w:val="paragraph"/>
        <w:spacing w:before="0" w:beforeAutospacing="0" w:after="0" w:afterAutospacing="0"/>
        <w:rPr>
          <w:rFonts w:ascii="Segoe UI" w:hAnsi="Segoe UI" w:cs="Segoe UI"/>
          <w:sz w:val="22"/>
          <w:szCs w:val="22"/>
        </w:rPr>
      </w:pPr>
    </w:p>
    <w:p w14:paraId="2B279ACA" w14:textId="77777777" w:rsidR="0051405D" w:rsidRDefault="0051405D" w:rsidP="0051405D">
      <w:pPr>
        <w:pStyle w:val="paragraph"/>
        <w:spacing w:before="0" w:beforeAutospacing="0" w:after="0" w:afterAutospacing="0"/>
        <w:rPr>
          <w:b/>
          <w:bCs/>
          <w:sz w:val="22"/>
          <w:szCs w:val="22"/>
        </w:rPr>
      </w:pPr>
      <w:r w:rsidRPr="1A1505F0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It has pre-eminent Māori and Pacific collections, significant natural history resources and major social and military history collections, as well as decorative arts and pictorial collections.</w:t>
      </w:r>
      <w:r w:rsidRPr="1A1505F0">
        <w:rPr>
          <w:b/>
          <w:bCs/>
        </w:rPr>
        <w:t xml:space="preserve"> </w:t>
      </w:r>
    </w:p>
    <w:p w14:paraId="5BA0C487" w14:textId="77777777" w:rsidR="00A92C95" w:rsidRDefault="00A92C95" w:rsidP="006F6B6D">
      <w:pPr>
        <w:rPr>
          <w:rStyle w:val="Hyperlink"/>
          <w:rFonts w:ascii="Calibri" w:hAnsi="Calibri" w:cs="Calibri"/>
          <w:b/>
          <w:bCs/>
          <w:shd w:val="clear" w:color="auto" w:fill="FFFFFF"/>
          <w:lang w:val="en-GB"/>
        </w:rPr>
      </w:pPr>
    </w:p>
    <w:p w14:paraId="2C558724" w14:textId="10EF40F6" w:rsidR="00692AC7" w:rsidRPr="007A564E" w:rsidRDefault="00A92C95" w:rsidP="007A564E">
      <w:pPr>
        <w:rPr>
          <w:rFonts w:ascii="Calibri" w:hAnsi="Calibri" w:cs="Calibri"/>
          <w:b/>
          <w:bCs/>
          <w:color w:val="0563C1" w:themeColor="hyperlink"/>
          <w:u w:val="single"/>
          <w:shd w:val="clear" w:color="auto" w:fill="FFFFFF"/>
          <w:lang w:val="en-GB"/>
        </w:rPr>
      </w:pPr>
      <w:r w:rsidRPr="007A564E">
        <w:rPr>
          <w:rStyle w:val="Hyperlink"/>
          <w:rFonts w:ascii="Calibri" w:hAnsi="Calibri" w:cs="Calibri"/>
          <w:b/>
          <w:bCs/>
          <w:shd w:val="clear" w:color="auto" w:fill="FFFFFF"/>
          <w:lang w:val="en-GB"/>
        </w:rPr>
        <w:t>ABOUT NETBALL NEW ZEALAND</w:t>
      </w:r>
    </w:p>
    <w:p w14:paraId="59FD653E" w14:textId="7670AB68" w:rsidR="00777EF9" w:rsidRPr="00692AC7" w:rsidRDefault="00692AC7" w:rsidP="00692AC7">
      <w:pPr>
        <w:pStyle w:val="paragraph"/>
        <w:spacing w:before="0" w:beforeAutospacing="0" w:after="0" w:afterAutospacing="0"/>
        <w:rPr>
          <w:rStyle w:val="normaltextrun"/>
          <w:color w:val="000000" w:themeColor="text1"/>
          <w:sz w:val="22"/>
          <w:szCs w:val="22"/>
        </w:rPr>
      </w:pPr>
      <w:proofErr w:type="spellStart"/>
      <w:r w:rsidRPr="00692AC7">
        <w:rPr>
          <w:rStyle w:val="normaltextrun"/>
          <w:rFonts w:ascii="Calibri" w:hAnsi="Calibri" w:cs="Calibri"/>
          <w:color w:val="000000" w:themeColor="text1"/>
        </w:rPr>
        <w:t>Poitarawhiti</w:t>
      </w:r>
      <w:proofErr w:type="spellEnd"/>
      <w:r w:rsidRPr="00692AC7">
        <w:rPr>
          <w:rStyle w:val="normaltextrun"/>
          <w:rFonts w:ascii="Calibri" w:hAnsi="Calibri" w:cs="Calibri"/>
          <w:color w:val="000000" w:themeColor="text1"/>
        </w:rPr>
        <w:t xml:space="preserve"> Aotearoa/Netball New Zealand is the national body responsible for developing Netball in Aotearoa. While netball is the leading sport of choice for women and girls in </w:t>
      </w:r>
      <w:r w:rsidRPr="00692AC7">
        <w:rPr>
          <w:rStyle w:val="normaltextrun"/>
          <w:rFonts w:ascii="Calibri" w:hAnsi="Calibri" w:cs="Calibri"/>
          <w:color w:val="000000" w:themeColor="text1"/>
        </w:rPr>
        <w:lastRenderedPageBreak/>
        <w:t>Aotearoa, it is much</w:t>
      </w:r>
      <w:r>
        <w:rPr>
          <w:sz w:val="22"/>
          <w:szCs w:val="22"/>
        </w:rPr>
        <w:t xml:space="preserve"> </w:t>
      </w:r>
      <w:r w:rsidRPr="00692AC7">
        <w:rPr>
          <w:rStyle w:val="normaltextrun"/>
          <w:rFonts w:ascii="Calibri" w:hAnsi="Calibri" w:cs="Calibri"/>
          <w:color w:val="000000" w:themeColor="text1"/>
        </w:rPr>
        <w:t>more widely played and embraced by all</w:t>
      </w:r>
      <w:r w:rsidR="007B5BC4">
        <w:rPr>
          <w:rStyle w:val="normaltextrun"/>
          <w:rFonts w:ascii="Calibri" w:hAnsi="Calibri" w:cs="Calibri"/>
          <w:color w:val="000000" w:themeColor="text1"/>
        </w:rPr>
        <w:t>.</w:t>
      </w:r>
      <w:r w:rsidRPr="00692AC7">
        <w:rPr>
          <w:rStyle w:val="normaltextrun"/>
          <w:color w:val="000000" w:themeColor="text1"/>
          <w:sz w:val="22"/>
          <w:szCs w:val="22"/>
        </w:rPr>
        <w:t xml:space="preserve"> </w:t>
      </w:r>
      <w:r w:rsidRPr="00692AC7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Our </w:t>
      </w:r>
      <w:proofErr w:type="spellStart"/>
      <w:r w:rsidRPr="00692AC7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Poipoia</w:t>
      </w:r>
      <w:proofErr w:type="spellEnd"/>
      <w:r w:rsidRPr="00692AC7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strategy encapsulates how in New Zealand we connect and inspire communities through netball. Protecting our community, providing sustenance, and watching our next </w:t>
      </w:r>
      <w:proofErr w:type="spellStart"/>
      <w:r w:rsidRPr="00692AC7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>netballing</w:t>
      </w:r>
      <w:proofErr w:type="spellEnd"/>
      <w:r w:rsidRPr="00692AC7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generation grow – whether an elite athlete, an umpire, a volunteer or a player at grassroots level – it’s what we have always been about.  </w:t>
      </w:r>
      <w:r w:rsidR="007B5BC4">
        <w:rPr>
          <w:rStyle w:val="normaltextrun"/>
          <w:rFonts w:ascii="Calibri" w:hAnsi="Calibri" w:cs="Calibri"/>
          <w:color w:val="000000" w:themeColor="text1"/>
          <w:sz w:val="22"/>
          <w:szCs w:val="22"/>
        </w:rPr>
        <w:t xml:space="preserve">  </w:t>
      </w:r>
      <w:r w:rsidRPr="00692AC7">
        <w:rPr>
          <w:rStyle w:val="normaltextrun"/>
          <w:rFonts w:ascii="Calibri" w:hAnsi="Calibri" w:cs="Calibri"/>
          <w:color w:val="000000" w:themeColor="text1"/>
        </w:rPr>
        <w:t xml:space="preserve">As well as assisting our netball </w:t>
      </w:r>
      <w:proofErr w:type="spellStart"/>
      <w:r w:rsidRPr="00692AC7">
        <w:rPr>
          <w:rStyle w:val="normaltextrun"/>
          <w:rFonts w:ascii="Calibri" w:hAnsi="Calibri" w:cs="Calibri"/>
          <w:color w:val="000000" w:themeColor="text1"/>
        </w:rPr>
        <w:t>centres</w:t>
      </w:r>
      <w:proofErr w:type="spellEnd"/>
      <w:r w:rsidRPr="00692AC7">
        <w:rPr>
          <w:rStyle w:val="normaltextrun"/>
          <w:rFonts w:ascii="Calibri" w:hAnsi="Calibri" w:cs="Calibri"/>
          <w:color w:val="000000" w:themeColor="text1"/>
        </w:rPr>
        <w:t xml:space="preserve"> in their delivery of community netball, NNZ provides high performance pathways, competitions and is responsible for the Silver Ferns </w:t>
      </w:r>
      <w:proofErr w:type="spellStart"/>
      <w:r w:rsidRPr="00692AC7">
        <w:rPr>
          <w:rStyle w:val="normaltextrun"/>
          <w:rFonts w:ascii="Calibri" w:hAnsi="Calibri" w:cs="Calibri"/>
          <w:color w:val="000000" w:themeColor="text1"/>
        </w:rPr>
        <w:t>programme</w:t>
      </w:r>
      <w:proofErr w:type="spellEnd"/>
      <w:r w:rsidRPr="00692AC7">
        <w:rPr>
          <w:rStyle w:val="normaltextrun"/>
          <w:rFonts w:ascii="Calibri" w:hAnsi="Calibri" w:cs="Calibri"/>
          <w:color w:val="000000" w:themeColor="text1"/>
        </w:rPr>
        <w:t>.</w:t>
      </w:r>
    </w:p>
    <w:p w14:paraId="677C9A61" w14:textId="77777777" w:rsidR="00777EF9" w:rsidRPr="00777EF9" w:rsidRDefault="00777EF9" w:rsidP="00777EF9">
      <w:pPr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</w:pPr>
    </w:p>
    <w:p w14:paraId="2E2F58E8" w14:textId="5F5BC54C" w:rsidR="00777EF9" w:rsidRPr="00777EF9" w:rsidRDefault="006571F5" w:rsidP="00777EF9">
      <w:pPr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</w:pPr>
      <w:r>
        <w:rPr>
          <w:rFonts w:ascii="Calibri" w:hAnsi="Calibri" w:cs="Calibri"/>
          <w:b/>
          <w:bCs/>
          <w:noProof/>
          <w:color w:val="000000"/>
          <w:shd w:val="clear" w:color="auto" w:fill="FFFFFF"/>
          <w:lang w:val="en-GB"/>
        </w:rPr>
        <w:drawing>
          <wp:inline distT="0" distB="0" distL="0" distR="0" wp14:anchorId="5EACD57D" wp14:editId="04956DE5">
            <wp:extent cx="2529444" cy="533167"/>
            <wp:effectExtent l="0" t="0" r="4445" b="635"/>
            <wp:docPr id="36599248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99248" name="Picture 1" descr="A black background with a black square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072" cy="53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FAE69" w14:textId="29CC6B07" w:rsidR="00777EF9" w:rsidRPr="00777EF9" w:rsidRDefault="00777EF9" w:rsidP="00777EF9">
      <w:pPr>
        <w:rPr>
          <w:rFonts w:ascii="Calibri" w:hAnsi="Calibri" w:cs="Calibri"/>
          <w:b/>
          <w:bCs/>
          <w:color w:val="000000"/>
          <w:shd w:val="clear" w:color="auto" w:fill="FFFFFF"/>
          <w:lang w:val="en-GB"/>
        </w:rPr>
      </w:pPr>
    </w:p>
    <w:sectPr w:rsidR="00777EF9" w:rsidRPr="00777EF9" w:rsidSect="003A594B">
      <w:headerReference w:type="default" r:id="rId11"/>
      <w:pgSz w:w="11906" w:h="16838" w:code="9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347565" w14:textId="77777777" w:rsidR="00C44D1C" w:rsidRDefault="00C44D1C" w:rsidP="00B447B5">
      <w:pPr>
        <w:spacing w:after="0" w:line="240" w:lineRule="auto"/>
      </w:pPr>
      <w:r>
        <w:separator/>
      </w:r>
    </w:p>
  </w:endnote>
  <w:endnote w:type="continuationSeparator" w:id="0">
    <w:p w14:paraId="7A703CAA" w14:textId="77777777" w:rsidR="00C44D1C" w:rsidRDefault="00C44D1C" w:rsidP="00B447B5">
      <w:pPr>
        <w:spacing w:after="0" w:line="240" w:lineRule="auto"/>
      </w:pPr>
      <w:r>
        <w:continuationSeparator/>
      </w:r>
    </w:p>
  </w:endnote>
  <w:endnote w:type="continuationNotice" w:id="1">
    <w:p w14:paraId="70E2FC3B" w14:textId="77777777" w:rsidR="00C44D1C" w:rsidRDefault="00C44D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3CFE5" w14:textId="77777777" w:rsidR="00C44D1C" w:rsidRDefault="00C44D1C" w:rsidP="00B447B5">
      <w:pPr>
        <w:spacing w:after="0" w:line="240" w:lineRule="auto"/>
      </w:pPr>
      <w:r>
        <w:separator/>
      </w:r>
    </w:p>
  </w:footnote>
  <w:footnote w:type="continuationSeparator" w:id="0">
    <w:p w14:paraId="32A2BA81" w14:textId="77777777" w:rsidR="00C44D1C" w:rsidRDefault="00C44D1C" w:rsidP="00B447B5">
      <w:pPr>
        <w:spacing w:after="0" w:line="240" w:lineRule="auto"/>
      </w:pPr>
      <w:r>
        <w:continuationSeparator/>
      </w:r>
    </w:p>
  </w:footnote>
  <w:footnote w:type="continuationNotice" w:id="1">
    <w:p w14:paraId="65E3F098" w14:textId="77777777" w:rsidR="00C44D1C" w:rsidRDefault="00C44D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347228" w14:textId="0842E090" w:rsidR="00B447B5" w:rsidRDefault="00B447B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0BEB5D" wp14:editId="7A243E3C">
          <wp:simplePos x="0" y="0"/>
          <wp:positionH relativeFrom="page">
            <wp:align>right</wp:align>
          </wp:positionH>
          <wp:positionV relativeFrom="paragraph">
            <wp:posOffset>-421005</wp:posOffset>
          </wp:positionV>
          <wp:extent cx="7559675" cy="10693400"/>
          <wp:effectExtent l="0" t="0" r="3175" b="0"/>
          <wp:wrapNone/>
          <wp:docPr id="447784141" name="Picture 447784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9C"/>
    <w:rsid w:val="00007DA3"/>
    <w:rsid w:val="00022A23"/>
    <w:rsid w:val="00025072"/>
    <w:rsid w:val="000272A1"/>
    <w:rsid w:val="0003527F"/>
    <w:rsid w:val="000369C8"/>
    <w:rsid w:val="00040A5B"/>
    <w:rsid w:val="00050377"/>
    <w:rsid w:val="00052FDC"/>
    <w:rsid w:val="00063C69"/>
    <w:rsid w:val="00063FF9"/>
    <w:rsid w:val="0007583E"/>
    <w:rsid w:val="00082650"/>
    <w:rsid w:val="000907E6"/>
    <w:rsid w:val="00091C54"/>
    <w:rsid w:val="00095E05"/>
    <w:rsid w:val="000A3D98"/>
    <w:rsid w:val="000B0A57"/>
    <w:rsid w:val="000C55D2"/>
    <w:rsid w:val="000D2862"/>
    <w:rsid w:val="000E00C3"/>
    <w:rsid w:val="000E51CA"/>
    <w:rsid w:val="000E63F6"/>
    <w:rsid w:val="000E7E3B"/>
    <w:rsid w:val="000F326A"/>
    <w:rsid w:val="00103354"/>
    <w:rsid w:val="00104FEC"/>
    <w:rsid w:val="00106909"/>
    <w:rsid w:val="001076F0"/>
    <w:rsid w:val="00126CB4"/>
    <w:rsid w:val="00143917"/>
    <w:rsid w:val="00145168"/>
    <w:rsid w:val="00147EA4"/>
    <w:rsid w:val="00155452"/>
    <w:rsid w:val="001677C0"/>
    <w:rsid w:val="00177E18"/>
    <w:rsid w:val="00183E64"/>
    <w:rsid w:val="0019104A"/>
    <w:rsid w:val="00194B1E"/>
    <w:rsid w:val="001A343F"/>
    <w:rsid w:val="001B7A68"/>
    <w:rsid w:val="001C04DE"/>
    <w:rsid w:val="001C4506"/>
    <w:rsid w:val="001D185B"/>
    <w:rsid w:val="001D24D3"/>
    <w:rsid w:val="001E56C2"/>
    <w:rsid w:val="001F6EDD"/>
    <w:rsid w:val="00201536"/>
    <w:rsid w:val="002031E6"/>
    <w:rsid w:val="002036AF"/>
    <w:rsid w:val="00211122"/>
    <w:rsid w:val="00212314"/>
    <w:rsid w:val="00220909"/>
    <w:rsid w:val="00231E67"/>
    <w:rsid w:val="00260DCF"/>
    <w:rsid w:val="00277AAF"/>
    <w:rsid w:val="002837C4"/>
    <w:rsid w:val="002872AC"/>
    <w:rsid w:val="0029682D"/>
    <w:rsid w:val="002A081B"/>
    <w:rsid w:val="002C3375"/>
    <w:rsid w:val="002C3807"/>
    <w:rsid w:val="002C518C"/>
    <w:rsid w:val="002E74E5"/>
    <w:rsid w:val="002F0BC2"/>
    <w:rsid w:val="00311112"/>
    <w:rsid w:val="00311524"/>
    <w:rsid w:val="00327666"/>
    <w:rsid w:val="00330DB3"/>
    <w:rsid w:val="00331C29"/>
    <w:rsid w:val="0035003B"/>
    <w:rsid w:val="00371F25"/>
    <w:rsid w:val="00375869"/>
    <w:rsid w:val="00387F63"/>
    <w:rsid w:val="0039119C"/>
    <w:rsid w:val="003A594B"/>
    <w:rsid w:val="003A59F6"/>
    <w:rsid w:val="003A6790"/>
    <w:rsid w:val="003A6E46"/>
    <w:rsid w:val="003B7C57"/>
    <w:rsid w:val="003E142C"/>
    <w:rsid w:val="003E5FDF"/>
    <w:rsid w:val="00403214"/>
    <w:rsid w:val="0042017B"/>
    <w:rsid w:val="004207B7"/>
    <w:rsid w:val="00432D8B"/>
    <w:rsid w:val="00440FE3"/>
    <w:rsid w:val="0044762B"/>
    <w:rsid w:val="004506F1"/>
    <w:rsid w:val="00461A04"/>
    <w:rsid w:val="0046329A"/>
    <w:rsid w:val="00484E53"/>
    <w:rsid w:val="004860A1"/>
    <w:rsid w:val="00486E86"/>
    <w:rsid w:val="00493A55"/>
    <w:rsid w:val="004A778B"/>
    <w:rsid w:val="004B4379"/>
    <w:rsid w:val="004E23BD"/>
    <w:rsid w:val="004F4D57"/>
    <w:rsid w:val="005120C7"/>
    <w:rsid w:val="0051405D"/>
    <w:rsid w:val="005157EB"/>
    <w:rsid w:val="0053689C"/>
    <w:rsid w:val="005415DD"/>
    <w:rsid w:val="00542188"/>
    <w:rsid w:val="00543141"/>
    <w:rsid w:val="00544A44"/>
    <w:rsid w:val="005705E6"/>
    <w:rsid w:val="0057087D"/>
    <w:rsid w:val="00575E05"/>
    <w:rsid w:val="005862E7"/>
    <w:rsid w:val="005A67FC"/>
    <w:rsid w:val="005D01A0"/>
    <w:rsid w:val="005D192E"/>
    <w:rsid w:val="005D5586"/>
    <w:rsid w:val="005F5170"/>
    <w:rsid w:val="00601F3C"/>
    <w:rsid w:val="00613C22"/>
    <w:rsid w:val="00622FB3"/>
    <w:rsid w:val="00643EC3"/>
    <w:rsid w:val="006571F5"/>
    <w:rsid w:val="0066010D"/>
    <w:rsid w:val="00664FCC"/>
    <w:rsid w:val="006765A1"/>
    <w:rsid w:val="0067762E"/>
    <w:rsid w:val="00692AC7"/>
    <w:rsid w:val="00692F6E"/>
    <w:rsid w:val="006970CC"/>
    <w:rsid w:val="00697BA5"/>
    <w:rsid w:val="006A6625"/>
    <w:rsid w:val="006B4313"/>
    <w:rsid w:val="006D13C0"/>
    <w:rsid w:val="006E1010"/>
    <w:rsid w:val="006E6DAC"/>
    <w:rsid w:val="006F522F"/>
    <w:rsid w:val="006F6B6D"/>
    <w:rsid w:val="006F7096"/>
    <w:rsid w:val="00701C96"/>
    <w:rsid w:val="00706913"/>
    <w:rsid w:val="00722806"/>
    <w:rsid w:val="00726E84"/>
    <w:rsid w:val="0074272F"/>
    <w:rsid w:val="007445E9"/>
    <w:rsid w:val="00755F63"/>
    <w:rsid w:val="00757AB9"/>
    <w:rsid w:val="007754BA"/>
    <w:rsid w:val="00777047"/>
    <w:rsid w:val="00777EF9"/>
    <w:rsid w:val="0078700E"/>
    <w:rsid w:val="00791198"/>
    <w:rsid w:val="007A564E"/>
    <w:rsid w:val="007A7C83"/>
    <w:rsid w:val="007B5BC4"/>
    <w:rsid w:val="007C71C5"/>
    <w:rsid w:val="00805C86"/>
    <w:rsid w:val="00811928"/>
    <w:rsid w:val="00816619"/>
    <w:rsid w:val="008414F7"/>
    <w:rsid w:val="008535F0"/>
    <w:rsid w:val="00877BD7"/>
    <w:rsid w:val="0088269A"/>
    <w:rsid w:val="00886664"/>
    <w:rsid w:val="008A33F3"/>
    <w:rsid w:val="008B1499"/>
    <w:rsid w:val="008B1AD2"/>
    <w:rsid w:val="008B74DD"/>
    <w:rsid w:val="008D6CFF"/>
    <w:rsid w:val="008E1BD0"/>
    <w:rsid w:val="008E761C"/>
    <w:rsid w:val="008F46F3"/>
    <w:rsid w:val="00901433"/>
    <w:rsid w:val="00904228"/>
    <w:rsid w:val="00906D08"/>
    <w:rsid w:val="00922B6E"/>
    <w:rsid w:val="00927D44"/>
    <w:rsid w:val="00941FBD"/>
    <w:rsid w:val="00942A6A"/>
    <w:rsid w:val="009468C1"/>
    <w:rsid w:val="009600F0"/>
    <w:rsid w:val="00971F48"/>
    <w:rsid w:val="00973858"/>
    <w:rsid w:val="00975059"/>
    <w:rsid w:val="009860EF"/>
    <w:rsid w:val="00997CDF"/>
    <w:rsid w:val="009A6CD1"/>
    <w:rsid w:val="009D1030"/>
    <w:rsid w:val="009D22A6"/>
    <w:rsid w:val="009D27B6"/>
    <w:rsid w:val="009D636B"/>
    <w:rsid w:val="009F0845"/>
    <w:rsid w:val="00A02425"/>
    <w:rsid w:val="00A27786"/>
    <w:rsid w:val="00A348DA"/>
    <w:rsid w:val="00A56045"/>
    <w:rsid w:val="00A9020B"/>
    <w:rsid w:val="00A92C95"/>
    <w:rsid w:val="00AA138C"/>
    <w:rsid w:val="00AB4F29"/>
    <w:rsid w:val="00AC3EDA"/>
    <w:rsid w:val="00AC4656"/>
    <w:rsid w:val="00AC60B9"/>
    <w:rsid w:val="00AC678A"/>
    <w:rsid w:val="00AD6BFA"/>
    <w:rsid w:val="00AE4240"/>
    <w:rsid w:val="00AF06BF"/>
    <w:rsid w:val="00AF4789"/>
    <w:rsid w:val="00AF67D2"/>
    <w:rsid w:val="00B02FA6"/>
    <w:rsid w:val="00B3119B"/>
    <w:rsid w:val="00B35DBB"/>
    <w:rsid w:val="00B368EC"/>
    <w:rsid w:val="00B4317E"/>
    <w:rsid w:val="00B43798"/>
    <w:rsid w:val="00B447B5"/>
    <w:rsid w:val="00B47486"/>
    <w:rsid w:val="00B50D80"/>
    <w:rsid w:val="00B57729"/>
    <w:rsid w:val="00B62D1B"/>
    <w:rsid w:val="00B63472"/>
    <w:rsid w:val="00B63ECA"/>
    <w:rsid w:val="00B736DB"/>
    <w:rsid w:val="00BA348A"/>
    <w:rsid w:val="00BA56B3"/>
    <w:rsid w:val="00BB663A"/>
    <w:rsid w:val="00BF3353"/>
    <w:rsid w:val="00BF730B"/>
    <w:rsid w:val="00C16CED"/>
    <w:rsid w:val="00C44D1C"/>
    <w:rsid w:val="00C46932"/>
    <w:rsid w:val="00C46A2B"/>
    <w:rsid w:val="00C61447"/>
    <w:rsid w:val="00C62C62"/>
    <w:rsid w:val="00C657DF"/>
    <w:rsid w:val="00C67F41"/>
    <w:rsid w:val="00C741D5"/>
    <w:rsid w:val="00C94F83"/>
    <w:rsid w:val="00CB22A6"/>
    <w:rsid w:val="00CB4315"/>
    <w:rsid w:val="00CD3B2C"/>
    <w:rsid w:val="00CE184C"/>
    <w:rsid w:val="00CE23AD"/>
    <w:rsid w:val="00CF2741"/>
    <w:rsid w:val="00CF3F4A"/>
    <w:rsid w:val="00D12FA6"/>
    <w:rsid w:val="00D13467"/>
    <w:rsid w:val="00D211F6"/>
    <w:rsid w:val="00D21DAB"/>
    <w:rsid w:val="00D25CBA"/>
    <w:rsid w:val="00D30028"/>
    <w:rsid w:val="00D40559"/>
    <w:rsid w:val="00D428DD"/>
    <w:rsid w:val="00D675CE"/>
    <w:rsid w:val="00D8078C"/>
    <w:rsid w:val="00DA4437"/>
    <w:rsid w:val="00DB2ABC"/>
    <w:rsid w:val="00DC73F2"/>
    <w:rsid w:val="00DE65D2"/>
    <w:rsid w:val="00E02266"/>
    <w:rsid w:val="00E03881"/>
    <w:rsid w:val="00E14E20"/>
    <w:rsid w:val="00E158A5"/>
    <w:rsid w:val="00E400A7"/>
    <w:rsid w:val="00E43204"/>
    <w:rsid w:val="00E53018"/>
    <w:rsid w:val="00E832AA"/>
    <w:rsid w:val="00E863A6"/>
    <w:rsid w:val="00EC1576"/>
    <w:rsid w:val="00EC5C92"/>
    <w:rsid w:val="00ED2338"/>
    <w:rsid w:val="00ED3F27"/>
    <w:rsid w:val="00EE214F"/>
    <w:rsid w:val="00EE2A40"/>
    <w:rsid w:val="00EE3CE2"/>
    <w:rsid w:val="00F02D92"/>
    <w:rsid w:val="00F1109E"/>
    <w:rsid w:val="00F111AD"/>
    <w:rsid w:val="00F13A51"/>
    <w:rsid w:val="00F14A27"/>
    <w:rsid w:val="00F20DB6"/>
    <w:rsid w:val="00F243ED"/>
    <w:rsid w:val="00F24C82"/>
    <w:rsid w:val="00F305E7"/>
    <w:rsid w:val="00F54290"/>
    <w:rsid w:val="00F54FFD"/>
    <w:rsid w:val="00F554FB"/>
    <w:rsid w:val="00F66A18"/>
    <w:rsid w:val="00F72E8A"/>
    <w:rsid w:val="00F76AB6"/>
    <w:rsid w:val="00F77EDB"/>
    <w:rsid w:val="00F92AC5"/>
    <w:rsid w:val="00FA3DA9"/>
    <w:rsid w:val="00FC038F"/>
    <w:rsid w:val="00FD2514"/>
    <w:rsid w:val="00FE3BDB"/>
    <w:rsid w:val="00FF3C20"/>
    <w:rsid w:val="08007AC1"/>
    <w:rsid w:val="0C929E5E"/>
    <w:rsid w:val="0E295430"/>
    <w:rsid w:val="1B6F3659"/>
    <w:rsid w:val="21503330"/>
    <w:rsid w:val="28B9073C"/>
    <w:rsid w:val="33EED108"/>
    <w:rsid w:val="472D83AE"/>
    <w:rsid w:val="5E008FD3"/>
    <w:rsid w:val="5EC62090"/>
    <w:rsid w:val="5F217972"/>
    <w:rsid w:val="616BA75B"/>
    <w:rsid w:val="6AC7281C"/>
    <w:rsid w:val="7422AE97"/>
    <w:rsid w:val="76CE13A3"/>
    <w:rsid w:val="77D199D9"/>
    <w:rsid w:val="78FC3DA6"/>
    <w:rsid w:val="79A7DF86"/>
    <w:rsid w:val="7CA638CD"/>
    <w:rsid w:val="7D31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B8AF3"/>
  <w15:chartTrackingRefBased/>
  <w15:docId w15:val="{E449AFA6-26F5-40D1-BC29-E373692E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53689C"/>
  </w:style>
  <w:style w:type="character" w:customStyle="1" w:styleId="eop">
    <w:name w:val="eop"/>
    <w:basedOn w:val="DefaultParagraphFont"/>
    <w:rsid w:val="0053689C"/>
  </w:style>
  <w:style w:type="character" w:customStyle="1" w:styleId="scxw51666445">
    <w:name w:val="scxw51666445"/>
    <w:basedOn w:val="DefaultParagraphFont"/>
    <w:rsid w:val="0053689C"/>
  </w:style>
  <w:style w:type="paragraph" w:customStyle="1" w:styleId="paragraph">
    <w:name w:val="paragraph"/>
    <w:basedOn w:val="Normal"/>
    <w:rsid w:val="00D67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cxw225739362">
    <w:name w:val="scxw225739362"/>
    <w:basedOn w:val="DefaultParagraphFont"/>
    <w:rsid w:val="00D675CE"/>
  </w:style>
  <w:style w:type="character" w:styleId="Hyperlink">
    <w:name w:val="Hyperlink"/>
    <w:basedOn w:val="DefaultParagraphFont"/>
    <w:uiPriority w:val="99"/>
    <w:unhideWhenUsed/>
    <w:rsid w:val="006F6B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6B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4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7B5"/>
  </w:style>
  <w:style w:type="paragraph" w:styleId="Footer">
    <w:name w:val="footer"/>
    <w:basedOn w:val="Normal"/>
    <w:link w:val="FooterChar"/>
    <w:uiPriority w:val="99"/>
    <w:unhideWhenUsed/>
    <w:rsid w:val="00B447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7B5"/>
  </w:style>
  <w:style w:type="paragraph" w:styleId="NoSpacing">
    <w:name w:val="No Spacing"/>
    <w:uiPriority w:val="1"/>
    <w:qFormat/>
    <w:rsid w:val="008E1BD0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93A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A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A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A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A5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5429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F0845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211122"/>
    <w:rPr>
      <w:color w:val="2B579A"/>
      <w:shd w:val="clear" w:color="auto" w:fill="E1DFDD"/>
    </w:rPr>
  </w:style>
  <w:style w:type="paragraph" w:customStyle="1" w:styleId="Default">
    <w:name w:val="Default"/>
    <w:rsid w:val="00692A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6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7fde810z7r040a6dlcl1b/AHYPPL3PbcM5nNVJrC7dBLo?rlkey=t5mx6nsnw54ajvsujavfsck7w&amp;st=mwibp56q&amp;dl=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mckegg@aucklandmuseum.com" TargetMode="Externa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www.aucklandmuseum.com/your-museum/about" TargetMode="Externa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CF34DA694D59409C456606C75C1889" ma:contentTypeVersion="21" ma:contentTypeDescription="Create a new document." ma:contentTypeScope="" ma:versionID="b27628fdbcf11148fb998a1d61d0c078">
  <xsd:schema xmlns:xsd="http://www.w3.org/2001/XMLSchema" xmlns:xs="http://www.w3.org/2001/XMLSchema" xmlns:p="http://schemas.microsoft.com/office/2006/metadata/properties" xmlns:ns2="01f0e0f5-464e-4415-97dc-4a283b8b1a71" xmlns:ns3="1e95766b-1977-45c8-8e3d-4780b38aeb02" targetNamespace="http://schemas.microsoft.com/office/2006/metadata/properties" ma:root="true" ma:fieldsID="1bb16ad6fa47710f5eb3d1be6bb25cb3" ns2:_="" ns3:_="">
    <xsd:import namespace="01f0e0f5-464e-4415-97dc-4a283b8b1a71"/>
    <xsd:import namespace="1e95766b-1977-45c8-8e3d-4780b38aeb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_ModernAudienceTargetUserField" minOccurs="0"/>
                <xsd:element ref="ns2:_ModernAudienceAadObjectI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0e0f5-464e-4415-97dc-4a283b8b1a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ModernAudienceTargetUserField" ma:index="12" nillable="true" ma:displayName="Audience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13" nillable="true" ma:displayName="AudienceIds" ma:list="{e22ba26e-f034-47b0-a8ae-119a0b59ed7e}" ma:internalName="_ModernAudienceAadObjectIds" ma:readOnly="true" ma:showField="_AadObjectIdForUser" ma:web="1e95766b-1977-45c8-8e3d-4780b38aeb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38769c21-d8e8-4956-a14a-aa87e774b8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5766b-1977-45c8-8e3d-4780b38aeb0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9" nillable="true" ma:displayName="Taxonomy Catch All Column" ma:hidden="true" ma:list="{9ee3a121-6a17-44cd-8717-6ab52ddd1a47}" ma:internalName="TaxCatchAll" ma:showField="CatchAllData" ma:web="1e95766b-1977-45c8-8e3d-4780b38aeb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ModernAudienceTargetUserField xmlns="01f0e0f5-464e-4415-97dc-4a283b8b1a71">
      <UserInfo>
        <DisplayName/>
        <AccountId xsi:nil="true"/>
        <AccountType/>
      </UserInfo>
    </_ModernAudienceTargetUserField>
    <lcf76f155ced4ddcb4097134ff3c332f xmlns="01f0e0f5-464e-4415-97dc-4a283b8b1a71">
      <Terms xmlns="http://schemas.microsoft.com/office/infopath/2007/PartnerControls"/>
    </lcf76f155ced4ddcb4097134ff3c332f>
    <TaxCatchAll xmlns="1e95766b-1977-45c8-8e3d-4780b38aeb02" xsi:nil="true"/>
    <_Flow_SignoffStatus xmlns="01f0e0f5-464e-4415-97dc-4a283b8b1a71" xsi:nil="true"/>
    <_dlc_DocId xmlns="1e95766b-1977-45c8-8e3d-4780b38aeb02">AMODFBS-2002737543-383572</_dlc_DocId>
    <_dlc_DocIdUrl xmlns="1e95766b-1977-45c8-8e3d-4780b38aeb02">
      <Url>https://aucklandmuseum.sharepoint.com/sites/Shared-Documents/_layouts/15/DocIdRedir.aspx?ID=AMODFBS-2002737543-383572</Url>
      <Description>AMODFBS-2002737543-383572</Description>
    </_dlc_DocIdUrl>
  </documentManagement>
</p:properties>
</file>

<file path=customXml/itemProps1.xml><?xml version="1.0" encoding="utf-8"?>
<ds:datastoreItem xmlns:ds="http://schemas.openxmlformats.org/officeDocument/2006/customXml" ds:itemID="{47D53466-E5A3-43EE-BB53-4A8D9A572BDB}"/>
</file>

<file path=customXml/itemProps2.xml><?xml version="1.0" encoding="utf-8"?>
<ds:datastoreItem xmlns:ds="http://schemas.openxmlformats.org/officeDocument/2006/customXml" ds:itemID="{319F2AF7-AB61-41F8-8349-332CF5D71672}"/>
</file>

<file path=customXml/itemProps3.xml><?xml version="1.0" encoding="utf-8"?>
<ds:datastoreItem xmlns:ds="http://schemas.openxmlformats.org/officeDocument/2006/customXml" ds:itemID="{C8E08FA8-A825-4CAD-B762-27DD712B63B2}"/>
</file>

<file path=customXml/itemProps4.xml><?xml version="1.0" encoding="utf-8"?>
<ds:datastoreItem xmlns:ds="http://schemas.openxmlformats.org/officeDocument/2006/customXml" ds:itemID="{18CC9DD3-2587-4255-99B8-53A677198D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806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Links>
    <vt:vector size="12" baseType="variant"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https://www.aucklandmuseum.com/your-museum/about</vt:lpwstr>
      </vt:variant>
      <vt:variant>
        <vt:lpwstr/>
      </vt:variant>
      <vt:variant>
        <vt:i4>5898350</vt:i4>
      </vt:variant>
      <vt:variant>
        <vt:i4>0</vt:i4>
      </vt:variant>
      <vt:variant>
        <vt:i4>0</vt:i4>
      </vt:variant>
      <vt:variant>
        <vt:i4>5</vt:i4>
      </vt:variant>
      <vt:variant>
        <vt:lpwstr>mailto:smckegg@aucklandmuseum.com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McKegg</dc:creator>
  <cp:keywords/>
  <dc:description/>
  <cp:lastModifiedBy>Samantha</cp:lastModifiedBy>
  <cp:revision>28</cp:revision>
  <dcterms:created xsi:type="dcterms:W3CDTF">2024-07-23T17:40:00Z</dcterms:created>
  <dcterms:modified xsi:type="dcterms:W3CDTF">2024-08-06T03:55:00Z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0x010100ACCF34DA694D59409C456606C75C1889</vt:lpwstr>
  </property>
  <property fmtid="{D5CDD505-2E9C-101B-9397-08002B2CF9AE}" pid="3" name="_dlc_DocIdItemGuid">
    <vt:lpwstr>44753e14-1fc3-4420-955d-17fbe6c73aad</vt:lpwstr>
  </property>
</Properties>
</file>